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F31CE" w14:textId="498EAFF5" w:rsidR="0065045C" w:rsidRPr="00B16783" w:rsidRDefault="00707002" w:rsidP="00B1678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6783">
        <w:rPr>
          <w:rFonts w:ascii="Times New Roman" w:hAnsi="Times New Roman" w:cs="Times New Roman"/>
          <w:b/>
          <w:bCs/>
          <w:sz w:val="28"/>
          <w:szCs w:val="28"/>
        </w:rPr>
        <w:t>EL PAIS 2015</w:t>
      </w:r>
    </w:p>
    <w:p w14:paraId="02012A11" w14:textId="1E473717" w:rsidR="00707002" w:rsidRPr="00B16783" w:rsidRDefault="00707002" w:rsidP="00B1678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678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POLITICA</w:t>
      </w:r>
    </w:p>
    <w:p w14:paraId="49E7EB09" w14:textId="77777777" w:rsidR="00B16783" w:rsidRDefault="00B16783" w:rsidP="00B16783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</w:p>
    <w:p w14:paraId="1BB476F3" w14:textId="61927037" w:rsidR="009F6553" w:rsidRPr="009F6553" w:rsidRDefault="009F6553" w:rsidP="00B16783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  <w:proofErr w:type="spellStart"/>
      <w:r w:rsidRPr="009F6553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Contabilidad</w:t>
      </w:r>
      <w:proofErr w:type="spellEnd"/>
      <w:r w:rsidRPr="009F6553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ilegal, pura y dura</w:t>
      </w:r>
    </w:p>
    <w:p w14:paraId="24A7EAAF" w14:textId="448D2108" w:rsidR="009F6553" w:rsidRPr="009F6553" w:rsidRDefault="009F6553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5" w:tooltip="Ver todas las noticias de Ernesto Ekaizer" w:history="1">
        <w:r w:rsidRPr="009F6553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E</w:t>
        </w:r>
        <w:r w:rsidR="00B16783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  <w:r w:rsidRPr="009F6553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 xml:space="preserve"> E</w:t>
        </w:r>
        <w:r w:rsidR="00B16783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</w:hyperlink>
    </w:p>
    <w:p w14:paraId="1A409A9D" w14:textId="75390C97" w:rsidR="009F6553" w:rsidRPr="009F6553" w:rsidRDefault="009F6553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6" w:tooltip="Ver todas las noticias de esta fecha" w:history="1">
        <w:r w:rsidRPr="009F655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24 MAR 2015 - 12:54 CET</w:t>
        </w:r>
      </w:hyperlink>
    </w:p>
    <w:p w14:paraId="3B783FB1" w14:textId="77777777" w:rsidR="009F6553" w:rsidRPr="009F6553" w:rsidRDefault="009F6553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El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juez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Pablo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Ruz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confirmado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auto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conclusión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investigación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papeles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secretos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Bárcenas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PP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tuvo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caja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b, o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contabilidad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b,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entre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1990 y 2008.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Esto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nos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lleva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una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conclusión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elemental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el PP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salió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ileso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9F655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caso</w:t>
      </w:r>
      <w:proofErr w:type="spellEnd"/>
      <w:r w:rsidRPr="009F655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Naseiro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en 1992 -el Tribunal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Supremo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anuló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instrucción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las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comisiones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ilegales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- y sin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solución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continuidad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perfeccionó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sistema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financiación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ilegal. Luis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Bárcenas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ya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estaba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allí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Rosendo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Naseiro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Y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siguió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tarde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bajo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tesorería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Alvaro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Lapuerta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Quintero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hombre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cubrió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plaza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Naseiro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decisión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José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María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Aznar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0F304E28" w14:textId="77777777" w:rsidR="009F6553" w:rsidRPr="009F6553" w:rsidRDefault="009F6553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Dice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juez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el auto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dictado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lunes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ha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constatado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"un sistema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financiación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Partido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Popular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llevado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cabo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través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aportaciones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procedentes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fuentes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privadas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 forma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sistemática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entre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1990 y 2008,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habrían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incumplido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límites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requisitos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condiciones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establecidos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ley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estando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cargo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gerente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nacional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partido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-el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imputado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Luis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Bárcenas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Gutiérrez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y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tesorero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formación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-el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imputado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Álvaro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Lapuerta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Quintero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-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1993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hasta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junio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2008,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siendo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entonces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sustituido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cargo por Luis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Bárcenas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".</w:t>
      </w:r>
    </w:p>
    <w:p w14:paraId="4B331ABD" w14:textId="77777777" w:rsidR="009F6553" w:rsidRPr="009F6553" w:rsidRDefault="009F6553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Si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papeles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publicados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EL PAÍS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estremecieron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opinión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pública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nacional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internacional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febrero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2013,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fuerza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reconocer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auto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juez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Ruz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menos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conmovedor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Porque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relata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cómo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investigación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confirmado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mayor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parte de las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anotaciones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manuscritas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Bárcenas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gerente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has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junio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2008 y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tesorero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después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convención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Valencia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aquel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0295A612" w14:textId="77777777" w:rsidR="009F6553" w:rsidRPr="009F6553" w:rsidRDefault="009F6553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En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cuanto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las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donaciones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ilegales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dice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juez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investigación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"permite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dotar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suficiente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apariencia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veracidad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conjunto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aportaciones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económicas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registradas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atribuidas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querellados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".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al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tiempo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señala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"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resulta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posible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establecer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vinculación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relación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entre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ingresos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donaciones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investigados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la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adjudicación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contratos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públicos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presuntos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donantes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conclusión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provisional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deber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ser a tal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respecto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de la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ausencia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por el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momento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suficientes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indicios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estimar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justificada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comisión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delitos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atribuidos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distintos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querellados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procediendo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consecuencia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sobreseimiento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provisional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las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actuaciones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respecto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mismos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".</w:t>
      </w:r>
    </w:p>
    <w:p w14:paraId="4210B91C" w14:textId="77777777" w:rsidR="009F6553" w:rsidRPr="009F6553" w:rsidRDefault="009F6553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Considera el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juez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presuntos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responsables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delitos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cometidos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la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caja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b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PP (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donativos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ilegales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pagos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negro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las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obras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Génova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"a sus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empleados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Bárcenas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(en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condición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gerente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después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tesorero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),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Álvaro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Lapuerta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(en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condición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tesorero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y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Cristóbal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Páez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(en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condición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adjunto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gerente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y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tarde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gerente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formación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)". Y si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estas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personas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pudieran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reparar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defraudado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caso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sentencia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condenatoria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PP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deberá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pagar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ellos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Eso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ser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responsable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civil </w:t>
      </w:r>
      <w:proofErr w:type="spellStart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subsidiario</w:t>
      </w:r>
      <w:proofErr w:type="spellEnd"/>
      <w:r w:rsidRPr="009F6553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2D193F07" w14:textId="3FD40A52" w:rsidR="00707002" w:rsidRPr="00B16783" w:rsidRDefault="00707002" w:rsidP="00B167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0B6F41" w14:textId="77777777" w:rsidR="00512BDE" w:rsidRPr="00512BDE" w:rsidRDefault="00512BDE" w:rsidP="00B16783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  <w:r w:rsidRPr="00512BDE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El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Gobierno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no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gastó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el 46% de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los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presupuestos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de I+D en 2013</w:t>
      </w:r>
    </w:p>
    <w:p w14:paraId="5BB7DBEA" w14:textId="77777777" w:rsidR="00512BDE" w:rsidRPr="00512BDE" w:rsidRDefault="00512BDE" w:rsidP="00B16783">
      <w:pPr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Las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sociedades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científicas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España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niegan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haya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un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aumento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real de la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inversión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en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investigación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en 2015,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como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mantiene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el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Ejecutivo</w:t>
      </w:r>
      <w:proofErr w:type="spellEnd"/>
    </w:p>
    <w:p w14:paraId="48267E9F" w14:textId="36F4F658" w:rsidR="00512BDE" w:rsidRPr="00512BDE" w:rsidRDefault="00512BDE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7" w:tooltip="Ver todas las noticias de Nuño Domínguez" w:history="1">
        <w:r w:rsidRPr="00512BDE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N</w:t>
        </w:r>
        <w:r w:rsidR="00B16783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  <w:r w:rsidRPr="00512BDE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 xml:space="preserve"> D</w:t>
        </w:r>
        <w:r w:rsidR="00B16783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</w:hyperlink>
    </w:p>
    <w:p w14:paraId="7BC593BA" w14:textId="77777777" w:rsidR="00512BDE" w:rsidRPr="00512BDE" w:rsidRDefault="00512BDE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8" w:tooltip="Ver todas las noticias de esta fecha" w:history="1">
        <w:r w:rsidRPr="00512BD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11 MAR 2015 - 20:30 CET</w:t>
        </w:r>
      </w:hyperlink>
    </w:p>
    <w:p w14:paraId="422C929B" w14:textId="77777777" w:rsidR="00512BDE" w:rsidRPr="00512BDE" w:rsidRDefault="00512BDE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viene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siendo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habitual, el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Gobierno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gastó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2013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gran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parte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fondos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destinados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investigación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concreto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dejó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usar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46%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todo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presupuesto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 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"https://elpais.com/tag/investigacion_desarrollo/a/" </w:instrText>
      </w:r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512BD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I+D+i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decir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2.209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millones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euros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práctica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totalidad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suma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eran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fondos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destinados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préstamos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acabaron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concediéndose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constituyen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ya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tradicional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herramienta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Gobiernos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inflan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presupuestos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investigación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43011FDF" w14:textId="77777777" w:rsidR="00512BDE" w:rsidRPr="00512BDE" w:rsidRDefault="00512BDE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Los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datos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señalados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sido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difundidos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hoy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Confederación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Sociedades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Científicas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España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(COSCE)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parte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análisis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anual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presupuestos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I+D+i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ejecución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presupuestos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aporta cada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Ministerio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Hacienda. En 2014, a 30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noviembre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había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ejecutado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solo un 30%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presupuesto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I+D+i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cuando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media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conjunto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presupuestos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era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85%.</w:t>
      </w:r>
    </w:p>
    <w:p w14:paraId="1D308681" w14:textId="77777777" w:rsidR="00512BDE" w:rsidRPr="00512BDE" w:rsidRDefault="00512BDE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</w:pPr>
      <w:bookmarkStart w:id="0" w:name="sumario_1"/>
      <w:bookmarkEnd w:id="0"/>
      <w:r w:rsidRPr="00512B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 xml:space="preserve">No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puede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decirse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haya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 xml:space="preserve"> un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aumento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 xml:space="preserve"> real de la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inversión</w:t>
      </w:r>
      <w:proofErr w:type="spellEnd"/>
      <w:r w:rsidRPr="00512B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 xml:space="preserve"> en </w:t>
      </w:r>
      <w:proofErr w:type="spellStart"/>
      <w:r w:rsidRPr="00512B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ciencia</w:t>
      </w:r>
      <w:proofErr w:type="spellEnd"/>
    </w:p>
    <w:p w14:paraId="69A4CA31" w14:textId="77777777" w:rsidR="00512BDE" w:rsidRPr="00512BDE" w:rsidRDefault="00512BDE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Para este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</w:t>
      </w:r>
      <w:hyperlink r:id="rId9" w:history="1">
        <w:r w:rsidRPr="00512BD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os</w:t>
        </w:r>
        <w:proofErr w:type="spellEnd"/>
        <w:r w:rsidRPr="00512BD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512BD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presupuestos</w:t>
        </w:r>
        <w:proofErr w:type="spellEnd"/>
        <w:r w:rsidRPr="00512BD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512BD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recogían</w:t>
        </w:r>
        <w:proofErr w:type="spellEnd"/>
        <w:r w:rsidRPr="00512BD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un </w:t>
        </w:r>
        <w:proofErr w:type="spellStart"/>
        <w:r w:rsidRPr="00512BD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aumento</w:t>
        </w:r>
        <w:proofErr w:type="spellEnd"/>
        <w:r w:rsidRPr="00512BD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512BD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del</w:t>
        </w:r>
        <w:proofErr w:type="spellEnd"/>
        <w:r w:rsidRPr="00512BD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4,8% de </w:t>
        </w:r>
        <w:proofErr w:type="spellStart"/>
        <w:r w:rsidRPr="00512BD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los</w:t>
        </w:r>
        <w:proofErr w:type="spellEnd"/>
        <w:r w:rsidRPr="00512BD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512BD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fondos</w:t>
        </w:r>
        <w:proofErr w:type="spellEnd"/>
        <w:r w:rsidRPr="00512BD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de I+D</w:t>
        </w:r>
      </w:hyperlink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Cosce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mantiene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todo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aumento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hizo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préstamos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mayoría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(220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millones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euros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 total de 267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millones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se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dedicaron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financiar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investigación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industrial militar.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Mientras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fondos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financieros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subvenciones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),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constituyen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verdadero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sustento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investigación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básica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España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disminuyeron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siete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millones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euros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esta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situación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, “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puede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decirse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haya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aumento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real de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inversión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ciencia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prácticamente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tampoco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innovación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”,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resalta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Cosce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71EDB701" w14:textId="77777777" w:rsidR="00512BDE" w:rsidRPr="00512BDE" w:rsidRDefault="00512BDE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“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Estos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presupuestos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fueron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presentados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consolidación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consolidan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falta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apuesta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la I+D”, ha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resaltado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esta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mañana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Carlos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Andradas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presidente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Cosce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durante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presentación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"http://goo.gl/u9Ve17" </w:instrText>
      </w:r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512BD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documento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.</w:t>
      </w:r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</w:p>
    <w:p w14:paraId="47928F35" w14:textId="77777777" w:rsidR="00512BDE" w:rsidRPr="00512BDE" w:rsidRDefault="00512BDE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El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análisis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las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sociedades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científicas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pinta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panorama cada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vez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sombrío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ciencia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España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Mientras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esfera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2015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recuperación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económica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laboratorios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centros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investigación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vive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una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financiación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equiparable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de 2005,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resalta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Cosce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2009 el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conjunto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Organismos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Públicos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Investigación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sufrido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recorte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410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millones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euros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según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documento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Si se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acumulan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todas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reducciones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sufridas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cada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uno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organismos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cifra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perdida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aumenta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2.192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millones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euros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perdidos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El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Consejo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Superior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Investigaciones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Científicas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(CSIC), el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mayor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organismo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público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este tipo, ha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perdido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1.150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millones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euros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2009.</w:t>
      </w:r>
    </w:p>
    <w:p w14:paraId="5C8CC92E" w14:textId="77777777" w:rsidR="00512BDE" w:rsidRPr="00512BDE" w:rsidRDefault="00512BDE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El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análisis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detecta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importantes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disminuciones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Fondo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Nacional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Investigación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compuesto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solo por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subvenciones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nutre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convocatorias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anuales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Proyectos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Investigación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Los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expertos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Cosce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elaborado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informe, José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Nó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José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Molero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detectan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recorte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74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millones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euros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correspondiente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sector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público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dentro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Fondo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Nacional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Investigación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De forma similar, el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Fondo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Investigación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Sanitaria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(FIS), la principal partida para I+D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biomédica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salud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registra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bajada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10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millones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euros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aunque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documento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advierte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reorganización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estas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partidas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puede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suponer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recorte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real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sea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algo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menor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200EDD41" w14:textId="77777777" w:rsidR="00512BDE" w:rsidRPr="00512BDE" w:rsidRDefault="00512BDE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Los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responsables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Cosce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criticado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nuevas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plazas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Una de las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principales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novedades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presupuestos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este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por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primera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vez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2012,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llamada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tasa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reposición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será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50%. En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ciencia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esto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quiere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decir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cada dos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científicos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jubilen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contratará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uno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nuevo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Andradas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uno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candidatos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rector de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Universidad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Complutense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Madrid, ha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señalado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esta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institución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esta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tasa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supondrá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contratar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2015 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entre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12 y 15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personas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con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ha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dicho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, el sistema de I+D “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sigue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perdiendo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masa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crítica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”. El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responsable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Cosce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señalado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cara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las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elecciones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generales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las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sociedades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científicas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están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preparando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documento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“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poner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I+D en el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calendario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electoral” y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esta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sea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materia de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debate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partidos</w:t>
      </w:r>
      <w:proofErr w:type="spellEnd"/>
      <w:r w:rsidRPr="00512BD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449CB5D1" w14:textId="354B5BAE" w:rsidR="003421E0" w:rsidRPr="00B16783" w:rsidRDefault="003421E0" w:rsidP="00B167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FDA00" w14:textId="77777777" w:rsidR="00451CB1" w:rsidRPr="00451CB1" w:rsidRDefault="00451CB1" w:rsidP="00B16783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  <w:r w:rsidRPr="00451C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El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político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chileno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mejor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valorado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tiene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28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años</w:t>
      </w:r>
      <w:proofErr w:type="spellEnd"/>
    </w:p>
    <w:p w14:paraId="6BFAF462" w14:textId="77777777" w:rsidR="00451CB1" w:rsidRPr="00451CB1" w:rsidRDefault="00451CB1" w:rsidP="00B16783">
      <w:pPr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El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diputado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Giorgio Jackson capitaliza las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ansias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cambio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en un 2015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marcado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por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los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casos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corrupción</w:t>
      </w:r>
      <w:proofErr w:type="spellEnd"/>
    </w:p>
    <w:p w14:paraId="52DE5189" w14:textId="319E9757" w:rsidR="00451CB1" w:rsidRPr="00451CB1" w:rsidRDefault="00451C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0" w:tooltip="Ver todas las noticias de Rocío Montes" w:history="1">
        <w:r w:rsidRPr="00451CB1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R</w:t>
        </w:r>
        <w:r w:rsidR="00B16783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  <w:r w:rsidRPr="00451CB1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 xml:space="preserve"> M</w:t>
        </w:r>
        <w:r w:rsidR="00B16783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</w:hyperlink>
    </w:p>
    <w:p w14:paraId="0AEB5505" w14:textId="66878D10" w:rsidR="00451CB1" w:rsidRPr="00451CB1" w:rsidRDefault="00451C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1" w:tooltip="Ver todas las noticias de esta fecha" w:history="1">
        <w:r w:rsidRPr="00451C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18 DIC 2015 - 05:08 CET</w:t>
        </w:r>
      </w:hyperlink>
    </w:p>
    <w:p w14:paraId="01296814" w14:textId="77777777" w:rsidR="00451CB1" w:rsidRPr="00451CB1" w:rsidRDefault="00451C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Apenas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lleva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21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meses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Congreso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diputado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hyperlink r:id="rId12" w:tgtFrame="_blank" w:history="1">
        <w:r w:rsidRPr="00451C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Giorgio Jackson</w:t>
        </w:r>
      </w:hyperlink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 28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uno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líderes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movimiento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estudiantil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2011, se ha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instalado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esta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semana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mejor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valorado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ciudadanía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Según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encuesta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Centro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Estudios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Públicos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(CEP), </w:t>
      </w: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una de las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radiografías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completas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coyuntura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nacional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ingeniero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movimiento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Revolución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Democrática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ha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sobrepasado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todas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figuras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peso de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local,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incluidas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muchas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ambicionan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llegar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Moneda en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marzo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2018. En un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país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donde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poder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sigue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siendo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manejado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quienes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lideraron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transición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democracia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1990,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irrupción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joven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nacido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1987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parece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representar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señal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potente sobre las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ansias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cambio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chilenos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un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marcado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escándalos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 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"https://internacional.elpais.com/internacional/2015/10/29/america/1446157370_071648.html" \t "_blank" </w:instrText>
      </w: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451C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corrupción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2C8A70C7" w14:textId="77777777" w:rsidR="00451CB1" w:rsidRPr="00451CB1" w:rsidRDefault="00451C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“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Apoyos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deberían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ser 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ideas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sólo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personas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escribió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parlamentario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cuenta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Twitter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utiliza con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mucha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frecuencia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tiene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600.000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seguidores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. “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Creo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felicitaciones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vamos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merecer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todos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cuando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logremos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organizarnos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convocar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mayorías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cambio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ambigüedades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”.</w:t>
      </w:r>
    </w:p>
    <w:p w14:paraId="56154DE5" w14:textId="77777777" w:rsidR="00451CB1" w:rsidRPr="00451CB1" w:rsidRDefault="00451C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Exjugador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voleibol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único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hombre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una familia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mujeres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Jackson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comenzó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ser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conocido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opinión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pública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chilena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hace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cuatro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2011.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presidente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Federación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Estudiantes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Universidad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Católica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(FEUC)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uno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líderes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las 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"https://internacional.elpais.com/internacional/2013/06/05/actualidad/1370439533_779259.html" \t "_blank" </w:instrText>
      </w: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451C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masivas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protestas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callejeras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en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demanda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educación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pública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calidad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durante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Gobierno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Sebastián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Piñera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(2010-2014).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estudiante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ingeniería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era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único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dirigente ni el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mayor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visibilidad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dentro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fuera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Chile, el principal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símbolo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rostro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las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movilizaciones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era la militante comunista Camila Vallejo.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Juntos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formaron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dupla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potente y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cohesionada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aunque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ella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pertenecía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estructura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tradicional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partido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Jackson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formaba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parte de un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movimiento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universitario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centroizquierda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Nueva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Acción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Universitaria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(NAU).</w:t>
      </w:r>
    </w:p>
    <w:p w14:paraId="0A5A3A1A" w14:textId="77777777" w:rsidR="00451CB1" w:rsidRPr="00451CB1" w:rsidRDefault="00451C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Jackson ha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procurado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mantenerse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 en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los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márgenes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del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oficialismo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 y, en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ocasiones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,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no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 ha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tenido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reparos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 en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enfrentarse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 al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Gobierno</w:t>
      </w:r>
      <w:proofErr w:type="spellEnd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 de la socialista </w:t>
      </w:r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Michelle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Bachelet</w:t>
      </w:r>
      <w:proofErr w:type="spellEnd"/>
    </w:p>
    <w:p w14:paraId="4273A274" w14:textId="77777777" w:rsidR="00451CB1" w:rsidRPr="00451CB1" w:rsidRDefault="00451C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Pese 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trataba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apuesta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arriesgada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considerando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discurso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rebelde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movimiento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Jackson, Vallejo y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otros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dirigentes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estudiantiles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Gabriel Boric,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decidieron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2013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apostar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un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camino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institucional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se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postularon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éxito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Congreso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escaño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Jackson se ha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concentrado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todo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ámbito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provino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liderazgo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, la 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"https://internacional.elpais.com/internacional/2011/10/10/actualidad/1318275870_782656.html" \t "_blank" </w:instrText>
      </w: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451C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educación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ha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involucrado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temas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diversos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despenalización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marihuana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una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asamblea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constituyente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una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nueva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Carta Fundamental,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rebaja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dieta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parlamentaria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endurecimiento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las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sanciones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congresistas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cumplan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normativa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financiamiento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campañas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un problema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marcado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2015.</w:t>
      </w:r>
    </w:p>
    <w:p w14:paraId="692C2005" w14:textId="77777777" w:rsidR="00451CB1" w:rsidRPr="00451CB1" w:rsidRDefault="00451C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Personaje </w:t>
      </w:r>
      <w:proofErr w:type="spellStart"/>
      <w:r w:rsidRPr="00451C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autónomo</w:t>
      </w:r>
      <w:proofErr w:type="spellEnd"/>
    </w:p>
    <w:p w14:paraId="5CD53E86" w14:textId="77777777" w:rsidR="00451CB1" w:rsidRPr="00451CB1" w:rsidRDefault="00451C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quehacer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parlamentario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Jackson ha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procurado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mantenerse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márgenes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oficialismo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y, en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ocasiones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tenido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reparos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enfrentarse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Gobierno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socialista </w:t>
      </w:r>
      <w:hyperlink r:id="rId13" w:tgtFrame="_blank" w:history="1">
        <w:r w:rsidRPr="00451C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Michelle </w:t>
        </w:r>
        <w:proofErr w:type="spellStart"/>
        <w:r w:rsidRPr="00451C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Bachelet</w:t>
        </w:r>
        <w:proofErr w:type="spellEnd"/>
      </w:hyperlink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Aunque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define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dirigente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izquierda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parte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capital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precisamente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tiene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relación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autonomía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7BCC8B4B" w14:textId="77777777" w:rsidR="00451CB1" w:rsidRPr="00451CB1" w:rsidRDefault="00451C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En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listado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mejor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valorados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encuesta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CEP, Jackson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obtiene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44%, por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encima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personajes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clave de las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últimas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décadas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senadora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hyperlink r:id="rId14" w:tgtFrame="_blank" w:history="1">
        <w:r w:rsidRPr="00451C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Isabel Allende</w:t>
        </w:r>
      </w:hyperlink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expresidentes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Sebastián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Piñera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Ricardo Lagos,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propia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Bachelet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secretario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general de la OEA, José Miguel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Insulza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diputado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desplazado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primer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lugar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Marco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Enríquez-Ominami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exdiputado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socialista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última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medición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agosto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encabezó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listado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Los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vínculos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un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caso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financiación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ilegal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campañas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parte de </w:t>
      </w:r>
      <w:hyperlink r:id="rId15" w:tgtFrame="_blank" w:history="1">
        <w:r w:rsidRPr="00451C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la </w:t>
        </w:r>
        <w:proofErr w:type="spellStart"/>
        <w:r w:rsidRPr="00451C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empresa</w:t>
        </w:r>
        <w:proofErr w:type="spellEnd"/>
        <w:r w:rsidRPr="00451C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451C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del</w:t>
        </w:r>
        <w:proofErr w:type="spellEnd"/>
        <w:r w:rsidRPr="00451C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451C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exyerno</w:t>
        </w:r>
        <w:proofErr w:type="spellEnd"/>
        <w:r w:rsidRPr="00451C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de Pinochet</w:t>
        </w:r>
      </w:hyperlink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han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provocado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Enríquez-Ominami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sufra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caída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relevante en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esta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tabla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popularidad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octavo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lugar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peor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resultado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junio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2009.</w:t>
      </w:r>
    </w:p>
    <w:p w14:paraId="7108BCAC" w14:textId="77777777" w:rsidR="00451CB1" w:rsidRPr="00451CB1" w:rsidRDefault="00451C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Jackson ha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capitalizado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imagen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renovación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cambio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hace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varios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capturaba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"https://internacional.elpais.com/internacional/2015/06/16/actualidad/1434491840_212403.html" \t "_blank" </w:instrText>
      </w: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451C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Enríquez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líder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Partido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Progresista (PRO)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con 42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representa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excepción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panorama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chileno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valoración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positiva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mismo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adhesión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Este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hecho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explica, por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ejemplo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aunque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Jackson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sea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reconocido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ciudadanía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todavía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haya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logrado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reunir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firmas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necesarias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movimiento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transforme en un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partido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773AF935" w14:textId="77777777" w:rsidR="00451CB1" w:rsidRPr="00451CB1" w:rsidRDefault="00451C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encuesta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CEP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especie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termómetro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presidenciables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chilenos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Según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legislación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sin embargo, Jackson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podría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presentarse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candidato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próximos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comicios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un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presidente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debe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tener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35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mínimo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llegar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Moneda,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edad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ingeniero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cumplirá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7 de </w:t>
      </w:r>
      <w:proofErr w:type="spellStart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>febrero</w:t>
      </w:r>
      <w:proofErr w:type="spellEnd"/>
      <w:r w:rsidRPr="00451C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2022.</w:t>
      </w:r>
    </w:p>
    <w:p w14:paraId="7B379B1F" w14:textId="77777777" w:rsidR="00B16783" w:rsidRDefault="00B16783" w:rsidP="00B16783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lang w:eastAsia="ro-RO"/>
        </w:rPr>
      </w:pPr>
    </w:p>
    <w:p w14:paraId="64975E99" w14:textId="2C20A3C6" w:rsidR="002A4EEB" w:rsidRPr="002A4EEB" w:rsidRDefault="002A4EEB" w:rsidP="00B16783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lang w:eastAsia="ro-RO"/>
        </w:rPr>
      </w:pPr>
      <w:r w:rsidRPr="002A4EEB"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highlight w:val="yellow"/>
          <w:lang w:eastAsia="ro-RO"/>
        </w:rPr>
        <w:t xml:space="preserve">La </w:t>
      </w:r>
      <w:proofErr w:type="spellStart"/>
      <w:r w:rsidRPr="002A4EEB"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highlight w:val="yellow"/>
          <w:lang w:eastAsia="ro-RO"/>
        </w:rPr>
        <w:t>soberanía</w:t>
      </w:r>
      <w:proofErr w:type="spellEnd"/>
      <w:r w:rsidRPr="002A4EEB"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highlight w:val="yellow"/>
          <w:lang w:eastAsia="ro-RO"/>
        </w:rPr>
        <w:t>después</w:t>
      </w:r>
      <w:proofErr w:type="spellEnd"/>
      <w:r w:rsidRPr="002A4EEB">
        <w:rPr>
          <w:rFonts w:ascii="Times New Roman" w:eastAsia="Times New Roman" w:hAnsi="Times New Roman" w:cs="Times New Roman"/>
          <w:b/>
          <w:bCs/>
          <w:i/>
          <w:iCs/>
          <w:spacing w:val="-15"/>
          <w:kern w:val="36"/>
          <w:sz w:val="24"/>
          <w:szCs w:val="24"/>
          <w:highlight w:val="yellow"/>
          <w:lang w:eastAsia="ro-RO"/>
        </w:rPr>
        <w:t xml:space="preserve"> de Grecia</w:t>
      </w:r>
    </w:p>
    <w:p w14:paraId="1E14FD9C" w14:textId="77777777" w:rsidR="002A4EEB" w:rsidRPr="002A4EEB" w:rsidRDefault="002A4EEB" w:rsidP="00B16783">
      <w:pPr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proofErr w:type="spellStart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Nuestra</w:t>
      </w:r>
      <w:proofErr w:type="spellEnd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incapacidad</w:t>
      </w:r>
      <w:proofErr w:type="spellEnd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para </w:t>
      </w:r>
      <w:proofErr w:type="spellStart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aportar</w:t>
      </w:r>
      <w:proofErr w:type="spellEnd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soluciones</w:t>
      </w:r>
      <w:proofErr w:type="spellEnd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para un </w:t>
      </w:r>
      <w:proofErr w:type="spellStart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bien</w:t>
      </w:r>
      <w:proofErr w:type="spellEnd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común</w:t>
      </w:r>
      <w:proofErr w:type="spellEnd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se </w:t>
      </w:r>
      <w:proofErr w:type="spellStart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debe</w:t>
      </w:r>
      <w:proofErr w:type="spellEnd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en parte a </w:t>
      </w:r>
      <w:proofErr w:type="spellStart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que</w:t>
      </w:r>
      <w:proofErr w:type="spellEnd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somos</w:t>
      </w:r>
      <w:proofErr w:type="spellEnd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herederos</w:t>
      </w:r>
      <w:proofErr w:type="spellEnd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un </w:t>
      </w:r>
      <w:proofErr w:type="spellStart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lenguaje</w:t>
      </w:r>
      <w:proofErr w:type="spellEnd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político</w:t>
      </w:r>
      <w:proofErr w:type="spellEnd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caduco</w:t>
      </w:r>
      <w:proofErr w:type="spellEnd"/>
    </w:p>
    <w:p w14:paraId="76C785C7" w14:textId="51F61035" w:rsidR="002A4EEB" w:rsidRPr="002A4EEB" w:rsidRDefault="002A4EEB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6" w:tooltip="Ver todas las noticias de Vicente Palacio" w:history="1">
        <w:r w:rsidRPr="002A4EEB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V</w:t>
        </w:r>
        <w:r w:rsidR="00B16783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  <w:r w:rsidRPr="002A4EEB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 xml:space="preserve"> P</w:t>
        </w:r>
        <w:r w:rsidR="00B16783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</w:hyperlink>
    </w:p>
    <w:p w14:paraId="5F641927" w14:textId="77777777" w:rsidR="002A4EEB" w:rsidRPr="002A4EEB" w:rsidRDefault="002A4EEB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7" w:tooltip="Ver todas las noticias de esta fecha" w:history="1">
        <w:r w:rsidRPr="002A4EE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26 ENE 2015 - 00:13 CET</w:t>
        </w:r>
      </w:hyperlink>
    </w:p>
    <w:p w14:paraId="1E25E2BC" w14:textId="77777777" w:rsidR="002A4EEB" w:rsidRPr="002A4EEB" w:rsidRDefault="002A4EEB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vieja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retórica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soberanía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vuelto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y va 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marcar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2015. En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todas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partes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impone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solo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potente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reclamo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electoral para una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ciudadanía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ávida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revancha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sino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gran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mantra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internacional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soberanía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adopta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formas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muy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distintas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menudo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contrarias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;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todos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hablan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ella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para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bueno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para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malo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vencedora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Syriza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o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Podemos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quieren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recuperarla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;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secesionistas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Cataluña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Escocia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quieren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ganársela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; el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Gobierno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Rajoy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quiere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conservarla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ultraderecha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el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populismo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xenófobo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utilizan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ariete: el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Frente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Nacional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francés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el UKIP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británico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contra la UE o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inmigrantes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;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alemanes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Pegida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contra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musulmanes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Mientras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Parlamento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Europeo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promueve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Estado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Palestino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soberano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; China exige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respeto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soberanía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mar meridional, y Putin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acusa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Occidente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amenazar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soberanía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rusa en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Ucrania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Incluso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Estado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Islámico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reivindica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soberanía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Siria o Irak.</w:t>
      </w:r>
    </w:p>
    <w:p w14:paraId="2E77F98D" w14:textId="77777777" w:rsidR="002A4EEB" w:rsidRPr="002A4EEB" w:rsidRDefault="002A4EEB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 historia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pega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volantazos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No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hace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tanto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antes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crisis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2008,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iba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ganando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terreno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idea de una Europa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posmoderna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precedente, en el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siglo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XVIII, el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filósofo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Immanuel Kant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había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tratado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saltar por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encima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época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imaginando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"una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federación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permanente, en continua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expansión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" (</w:t>
      </w:r>
      <w:r w:rsidRPr="002A4EE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La </w:t>
      </w:r>
      <w:proofErr w:type="spellStart"/>
      <w:r w:rsidRPr="002A4EE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paz</w:t>
      </w:r>
      <w:proofErr w:type="spellEnd"/>
      <w:r w:rsidRPr="002A4EE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perpetua</w:t>
      </w:r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). Tras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Segunda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Guerra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Mundial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proliferaron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mundialistas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visionarios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Por un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momento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pareció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viejo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mundo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rígidos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estados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caminaba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hacia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solapamiento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soberanías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forma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federaciones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confederaciones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Sin embargo, en este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momento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Europa en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crisis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pretende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volver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una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edad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oro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soberanía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mayúsculas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el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fondo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tan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"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inalienable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" e "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indivisible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concibieron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Thomas Hobbes o Jean-Jacques Rousseau;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tan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prisionera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sujeto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histórico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—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pueblo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nación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Estado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—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imaginaron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románticos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Hegel o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Internacional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Socialista;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tan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esencialista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impusieron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totalitarismos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siglo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XX.</w:t>
      </w:r>
    </w:p>
    <w:p w14:paraId="4BAD52FD" w14:textId="77777777" w:rsidR="002A4EEB" w:rsidRPr="002A4EEB" w:rsidRDefault="002A4EEB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¿Por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qué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retorna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soberanía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?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Hay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mucho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reacción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visceral a una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globalización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desbocada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a una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crisis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traído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desigualdad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una Europa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dividida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o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nuevos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conflictos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geopolíticos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fronterizos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manera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profética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historiador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marxista Eric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Hobsbawm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observó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finales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siglo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pasado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"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gente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común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había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dejado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ser un actor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propia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historia. En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adelante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gobiernos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podrían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reclamar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"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pueblo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 o "para el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pueblo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",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"por el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pueblo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" (</w:t>
      </w:r>
      <w:r w:rsidRPr="002A4EE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La Era de </w:t>
      </w:r>
      <w:proofErr w:type="spellStart"/>
      <w:r w:rsidRPr="002A4EE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los</w:t>
      </w:r>
      <w:proofErr w:type="spellEnd"/>
      <w:r w:rsidRPr="002A4EE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Extremos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, </w:t>
      </w:r>
      <w:r w:rsidRPr="002A4EE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El </w:t>
      </w:r>
      <w:proofErr w:type="spellStart"/>
      <w:r w:rsidRPr="002A4EE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corto</w:t>
      </w:r>
      <w:proofErr w:type="spellEnd"/>
      <w:r w:rsidRPr="002A4EE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Siglo</w:t>
      </w:r>
      <w:proofErr w:type="spellEnd"/>
      <w:r w:rsidRPr="002A4EE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XX</w:t>
      </w:r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).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Hoy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soberanía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real, el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poder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decisión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se ha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desplazado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un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espacio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difuso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forma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espacios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compartidos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comunidades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Unión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Europea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donde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reclaman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espacio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agentes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privados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financieros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multinacionales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grupos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comunicación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535599A9" w14:textId="77777777" w:rsidR="002A4EEB" w:rsidRPr="002A4EEB" w:rsidRDefault="002A4EEB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Nuestra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incapacidad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aportar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soluciones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un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bien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común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debe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parte 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somos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herederos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lenguaje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caduco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nos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impide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ver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poco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allá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nuestras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narices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teología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"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soberano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exportada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Occidente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resto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mundo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se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estableció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visión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predominante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orden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internacional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unas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"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Naciones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Unidas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 en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realidad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muy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separadas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).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Ahora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discurso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soberanía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retorna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farsa: se ha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revestido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soberanismo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una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especie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ideología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soterrada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lleva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un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repliegue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defensivo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pone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trabas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integración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supranacional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Si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imaginario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propaga por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nuestras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sociedades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las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cosas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empeorarán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aún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15F4DBDD" w14:textId="77777777" w:rsidR="002A4EEB" w:rsidRPr="002A4EEB" w:rsidRDefault="002A4EEB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Con una Grecia en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ruinas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fondo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momento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cambiar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nuestro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mapa conceptual y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nuestro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lenguaje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Recuperemos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dignidad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ciudadanos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entronizar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pueblos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naciones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estados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por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muy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noble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sea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causa.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Hablemos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lengua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cosmopolita: "o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soberanía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post-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nacional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o barbarie". Una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soberanía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compartida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operativa,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única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posible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No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vaya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ser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final la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convirtamos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refugio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canallas</w:t>
      </w:r>
      <w:proofErr w:type="spellEnd"/>
      <w:r w:rsidRPr="002A4EE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7E9718CC" w14:textId="77777777" w:rsidR="00B16783" w:rsidRDefault="00B16783" w:rsidP="00B167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0904BE" w14:textId="67D8ADF9" w:rsidR="001C4EBC" w:rsidRPr="00B16783" w:rsidRDefault="002A4EEB" w:rsidP="00B1678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678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CULTURA</w:t>
      </w:r>
    </w:p>
    <w:p w14:paraId="48097089" w14:textId="77777777" w:rsidR="00B16783" w:rsidRDefault="00B16783" w:rsidP="00B16783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</w:p>
    <w:p w14:paraId="7D03A356" w14:textId="43E87626" w:rsidR="00AE2836" w:rsidRPr="00AE2836" w:rsidRDefault="00AE2836" w:rsidP="00B16783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  <w:r w:rsidRPr="00AE2836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2015, el </w:t>
      </w:r>
      <w:proofErr w:type="spellStart"/>
      <w:r w:rsidRPr="00AE2836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año</w:t>
      </w:r>
      <w:proofErr w:type="spellEnd"/>
      <w:r w:rsidRPr="00AE2836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del</w:t>
      </w:r>
      <w:proofErr w:type="spellEnd"/>
      <w:r w:rsidRPr="00AE2836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pelirrojo</w:t>
      </w:r>
      <w:proofErr w:type="spellEnd"/>
    </w:p>
    <w:p w14:paraId="0F9E2324" w14:textId="77777777" w:rsidR="00AE2836" w:rsidRPr="00AE2836" w:rsidRDefault="00AE2836" w:rsidP="00B16783">
      <w:pPr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proofErr w:type="spellStart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Ámsterdam</w:t>
      </w:r>
      <w:proofErr w:type="spellEnd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conmemora</w:t>
      </w:r>
      <w:proofErr w:type="spellEnd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el 125 </w:t>
      </w:r>
      <w:proofErr w:type="spellStart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aniversario</w:t>
      </w:r>
      <w:proofErr w:type="spellEnd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la </w:t>
      </w:r>
      <w:proofErr w:type="spellStart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muerte</w:t>
      </w:r>
      <w:proofErr w:type="spellEnd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Van Gogh. </w:t>
      </w:r>
      <w:proofErr w:type="spellStart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Pilsen</w:t>
      </w:r>
      <w:proofErr w:type="spellEnd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y </w:t>
      </w:r>
      <w:proofErr w:type="spellStart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Mons</w:t>
      </w:r>
      <w:proofErr w:type="spellEnd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son </w:t>
      </w:r>
      <w:proofErr w:type="spellStart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capitales</w:t>
      </w:r>
      <w:proofErr w:type="spellEnd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culturales</w:t>
      </w:r>
      <w:proofErr w:type="spellEnd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. Mil </w:t>
      </w:r>
      <w:proofErr w:type="spellStart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citas</w:t>
      </w:r>
      <w:proofErr w:type="spellEnd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europeas</w:t>
      </w:r>
      <w:proofErr w:type="spellEnd"/>
    </w:p>
    <w:p w14:paraId="3879AAC6" w14:textId="1B777E56" w:rsidR="00AE2836" w:rsidRPr="00AE2836" w:rsidRDefault="00AE2836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8" w:tooltip="Ver todas las noticias de Carlos Pascual" w:history="1">
        <w:r w:rsidRPr="00AE2836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C</w:t>
        </w:r>
        <w:r w:rsidR="00B16783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  <w:r w:rsidRPr="00AE2836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 xml:space="preserve"> P</w:t>
        </w:r>
        <w:r w:rsidR="00B16783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</w:hyperlink>
    </w:p>
    <w:p w14:paraId="2E995110" w14:textId="77777777" w:rsidR="00AE2836" w:rsidRPr="00AE2836" w:rsidRDefault="00AE2836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9" w:tooltip="Ver todas las noticias de esta fecha" w:history="1"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22 ENE 2015 - 17:04 CET</w:t>
        </w:r>
      </w:hyperlink>
    </w:p>
    <w:p w14:paraId="6540A1FD" w14:textId="77777777" w:rsidR="00AE2836" w:rsidRPr="00AE2836" w:rsidRDefault="00AE2836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Destacan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Europa en 2015 media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docena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eventos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estelares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 </w:t>
      </w:r>
      <w:hyperlink r:id="rId20" w:history="1"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Expo de </w:t>
        </w:r>
        <w:proofErr w:type="spellStart"/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Milán</w:t>
        </w:r>
        <w:proofErr w:type="spellEnd"/>
      </w:hyperlink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Van Gogh, la Bienal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Venecia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las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capitales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culturales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la capital verde.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hay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mucho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preparar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calendario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viajes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la cultura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principal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motivación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7B936396" w14:textId="77777777" w:rsidR="00AE2836" w:rsidRPr="00AE2836" w:rsidRDefault="00AE2836" w:rsidP="00B16783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proofErr w:type="spellStart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Hablando</w:t>
      </w:r>
      <w:proofErr w:type="spellEnd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</w:t>
      </w:r>
      <w:proofErr w:type="spellStart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comida</w:t>
      </w:r>
      <w:proofErr w:type="spellEnd"/>
    </w:p>
    <w:p w14:paraId="60607B49" w14:textId="77777777" w:rsidR="00AE2836" w:rsidRPr="00AE2836" w:rsidRDefault="00AE2836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exposición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universal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abrirá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Milán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mayo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31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octubre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estará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guiada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el lema </w:t>
      </w:r>
      <w:proofErr w:type="spellStart"/>
      <w:r w:rsidRPr="00AE283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Nutrir</w:t>
      </w:r>
      <w:proofErr w:type="spellEnd"/>
      <w:r w:rsidRPr="00AE283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el planeta. </w:t>
      </w:r>
      <w:proofErr w:type="spellStart"/>
      <w:r w:rsidRPr="00AE283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Energía</w:t>
      </w:r>
      <w:proofErr w:type="spellEnd"/>
      <w:r w:rsidRPr="00AE283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para la vida.</w:t>
      </w: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Se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ocupará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solo de la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escasez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reparto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alimentos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sino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necesaria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educación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alimentaria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Al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margen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recinto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ferial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sus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pabellones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habrá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entre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otras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dos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muestras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importantes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Palazzo Reale, 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"http://www.expo2015.org/it" </w:instrText>
      </w: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AE2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dedicadas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a Leonardo y a Giotto</w:t>
      </w: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Casi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mismo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tiempo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(9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mayo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22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noviembre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se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celebrará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Venecia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hyperlink r:id="rId21" w:history="1"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la 56ª </w:t>
        </w:r>
        <w:proofErr w:type="spellStart"/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Biennale</w:t>
        </w:r>
        <w:proofErr w:type="spellEnd"/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d’Arte</w:t>
        </w:r>
        <w:proofErr w:type="spellEnd"/>
      </w:hyperlink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Lecce, la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Florencia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Apulia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capital italiana de la cultura 2015, tras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lograr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nombramiento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capital cultural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europea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2019 (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arrebató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vecina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Matera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).</w:t>
      </w:r>
    </w:p>
    <w:p w14:paraId="70667ADB" w14:textId="77777777" w:rsidR="00AE2836" w:rsidRPr="00AE2836" w:rsidRDefault="00AE2836" w:rsidP="00B16783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A </w:t>
      </w:r>
      <w:proofErr w:type="spellStart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ritmo</w:t>
      </w:r>
      <w:proofErr w:type="spellEnd"/>
      <w:r w:rsidRPr="00AE28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vals</w:t>
      </w:r>
    </w:p>
    <w:p w14:paraId="33070813" w14:textId="77777777" w:rsidR="00AE2836" w:rsidRPr="00AE2836" w:rsidRDefault="00AE2836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1" w:name="sumario_2"/>
      <w:bookmarkEnd w:id="1"/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Cincuenta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duraron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obras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;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fin, el 1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mayo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1865, el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emperador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Francisco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José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inauguraba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oficialmente la 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"http://www.wien.info/en/sightseeing/ringstrasse2015" </w:instrText>
      </w: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AE2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Ringstrasse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de Viena</w:t>
      </w: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El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bulevar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bello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mundo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según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muchos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cumple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150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En sus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cinco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kilómetros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medio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anillo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(el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espacio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ocupaban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murallas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medievales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se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alzaron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edificios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tan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vistosos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Ópera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Parlamento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Ayuntamiento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Bolsa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Museos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Arte y de Historia Natural,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amén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otras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sedes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oficiales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residencias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alta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burguesía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. </w:t>
      </w:r>
      <w:hyperlink r:id="rId22" w:history="1"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El programa de </w:t>
        </w:r>
        <w:proofErr w:type="spellStart"/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exposiciones</w:t>
        </w:r>
        <w:proofErr w:type="spellEnd"/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y </w:t>
        </w:r>
        <w:proofErr w:type="spellStart"/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actos</w:t>
        </w:r>
        <w:proofErr w:type="spellEnd"/>
      </w:hyperlink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acorde con la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suntuosidad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Ring,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incluye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muestras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Klimt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artistas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Secesión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sobre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arquitectura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urbanismo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bailes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salones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vieneses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hasta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cóctel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inventado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la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ocasión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3477B9B6" w14:textId="77777777" w:rsidR="00AE2836" w:rsidRPr="00AE2836" w:rsidRDefault="00AE2836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ya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habitual, dos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comparten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título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capital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europea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cultura: </w:t>
      </w:r>
      <w:hyperlink r:id="rId23" w:history="1"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la </w:t>
        </w:r>
        <w:proofErr w:type="spellStart"/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checa</w:t>
        </w:r>
        <w:proofErr w:type="spellEnd"/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Pilsen</w:t>
        </w:r>
        <w:proofErr w:type="spellEnd"/>
      </w:hyperlink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 y </w:t>
      </w:r>
      <w:hyperlink r:id="rId24" w:history="1"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la </w:t>
        </w:r>
        <w:proofErr w:type="spellStart"/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belga</w:t>
        </w:r>
        <w:proofErr w:type="spellEnd"/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AE283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Mons</w:t>
        </w:r>
        <w:proofErr w:type="spellEnd"/>
      </w:hyperlink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Ambas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tamaño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parecido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menos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200.000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habitantes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), 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distancia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similar de sus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respectivas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capitales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(a una hora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escasa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Praga o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Bruselas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y las dos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marcadas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dinámica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vida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universitaria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rasgos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muy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diferentes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Pilsen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muy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conocida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la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cerveza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“rubia” (tipo </w:t>
      </w:r>
      <w:proofErr w:type="spellStart"/>
      <w:r w:rsidRPr="00AE283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pilsen</w:t>
      </w:r>
      <w:proofErr w:type="spellEnd"/>
      <w:r w:rsidRPr="00AE283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pils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 o </w:t>
      </w:r>
      <w:proofErr w:type="spellStart"/>
      <w:r w:rsidRPr="00AE283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pilsener</w:t>
      </w:r>
      <w:proofErr w:type="spellEnd"/>
      <w:r w:rsidRPr="00AE283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)</w:t>
      </w: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allí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elabora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tiempos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medievales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además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urbe con una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desbordante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actividad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musical y teatral: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renovada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ópera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nuevo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teatro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museo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teatro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marionetas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populares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... 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"http://www.plzen2015.cz/" </w:instrText>
      </w: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AE2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Más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información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aquí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. </w:t>
      </w:r>
    </w:p>
    <w:p w14:paraId="701C540E" w14:textId="77777777" w:rsidR="00AE2836" w:rsidRPr="00AE2836" w:rsidRDefault="00AE2836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Mons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elegida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Google para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instalar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allí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primer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centro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servidores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Europa,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tiñe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casi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todos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sus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eventos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carga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tecnológica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lema: </w:t>
      </w:r>
      <w:proofErr w:type="spellStart"/>
      <w:r w:rsidRPr="00AE283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Encuentro</w:t>
      </w:r>
      <w:proofErr w:type="spellEnd"/>
      <w:r w:rsidRPr="00AE283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de cultura y </w:t>
      </w:r>
      <w:proofErr w:type="spellStart"/>
      <w:r w:rsidRPr="00AE283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tecnología</w:t>
      </w:r>
      <w:proofErr w:type="spellEnd"/>
      <w:r w:rsidRPr="00AE283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).</w:t>
      </w: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Aparte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haber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creado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buen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puñado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infraestructuras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la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ocasión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remodelación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nuevas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sedes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el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Museo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Bellas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Artes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nuevo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teatro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Manège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espacio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Arsonic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la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música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un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Mundaneum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cultura digital... No ha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llegado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tiempo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lleva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cuatro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retraso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la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nueva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estación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trenes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diseñada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Santiago Calatrava. 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"http://www.mons2015.eu/fr" </w:instrText>
      </w: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AE2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Más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actividades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, </w:t>
      </w:r>
      <w:proofErr w:type="spellStart"/>
      <w:r w:rsidRPr="00AE2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aquí</w:t>
      </w:r>
      <w:proofErr w:type="spellEnd"/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AE283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1DF26A4A" w14:textId="77E4483C" w:rsidR="00AE2836" w:rsidRPr="00B16783" w:rsidRDefault="00AE2836" w:rsidP="00B167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52FB4B" w14:textId="77777777" w:rsidR="007D2BAF" w:rsidRPr="007D2BAF" w:rsidRDefault="007D2BAF" w:rsidP="00B16783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  <w:proofErr w:type="spellStart"/>
      <w:r w:rsidRPr="007D2BAF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Traficantes</w:t>
      </w:r>
      <w:proofErr w:type="spellEnd"/>
      <w:r w:rsidRPr="007D2BAF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de </w:t>
      </w:r>
      <w:proofErr w:type="spellStart"/>
      <w:r w:rsidRPr="007D2BAF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sueños</w:t>
      </w:r>
      <w:proofErr w:type="spellEnd"/>
      <w:r w:rsidRPr="007D2BAF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, </w:t>
      </w:r>
      <w:proofErr w:type="spellStart"/>
      <w:r w:rsidRPr="007D2BAF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Premio</w:t>
      </w:r>
      <w:proofErr w:type="spellEnd"/>
      <w:r w:rsidRPr="007D2BAF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Librería</w:t>
      </w:r>
      <w:proofErr w:type="spellEnd"/>
      <w:r w:rsidRPr="007D2BAF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Cultural 2015</w:t>
      </w:r>
    </w:p>
    <w:p w14:paraId="757F4DE0" w14:textId="77777777" w:rsidR="007D2BAF" w:rsidRPr="007D2BAF" w:rsidRDefault="007D2BAF" w:rsidP="00B16783">
      <w:pPr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El </w:t>
      </w:r>
      <w:proofErr w:type="spellStart"/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jurado</w:t>
      </w:r>
      <w:proofErr w:type="spellEnd"/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destaca</w:t>
      </w:r>
      <w:proofErr w:type="spellEnd"/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"una </w:t>
      </w:r>
      <w:proofErr w:type="spellStart"/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actividad</w:t>
      </w:r>
      <w:proofErr w:type="spellEnd"/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que</w:t>
      </w:r>
      <w:proofErr w:type="spellEnd"/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reivindica</w:t>
      </w:r>
      <w:proofErr w:type="spellEnd"/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la figura </w:t>
      </w:r>
      <w:proofErr w:type="spellStart"/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del</w:t>
      </w:r>
      <w:proofErr w:type="spellEnd"/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librero</w:t>
      </w:r>
      <w:proofErr w:type="spellEnd"/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como</w:t>
      </w:r>
      <w:proofErr w:type="spellEnd"/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agitador</w:t>
      </w:r>
      <w:proofErr w:type="spellEnd"/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cultural"</w:t>
      </w:r>
    </w:p>
    <w:p w14:paraId="642C7D06" w14:textId="5BD7B9F8" w:rsidR="007D2BAF" w:rsidRPr="007D2BAF" w:rsidRDefault="007D2BAF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7D2BA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 </w:t>
      </w:r>
      <w:hyperlink r:id="rId25" w:tooltip="Ver todas las noticias de esta fecha" w:history="1">
        <w:r w:rsidRPr="007D2BA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4 NOV 2015 - 15:54 CET</w:t>
        </w:r>
      </w:hyperlink>
    </w:p>
    <w:p w14:paraId="3FBD08B5" w14:textId="77777777" w:rsidR="007D2BAF" w:rsidRPr="007D2BAF" w:rsidRDefault="007D2BAF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librería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madrileña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"http://www.traficantes.net/" \t "_blank" </w:instrText>
      </w:r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7D2B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Traficantes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de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sueños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ha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ganado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Premio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Librería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Cultural,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dotado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9.000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euros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otorgado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la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Confederación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Española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Gremios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Asociaciones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Libreros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hyperlink r:id="rId26" w:tgtFrame="_blank" w:history="1">
        <w:r w:rsidRPr="007D2BA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CEGAL</w:t>
        </w:r>
      </w:hyperlink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) y el 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"https://elpais.com/tag/ministerio_cultura/a/" \t "_blank" </w:instrText>
      </w:r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7D2B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Ministerio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de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Educación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, Cultura y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Deporte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El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jurado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compuesto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entre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otros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por Javier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López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(director de CEGAL) y Javier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Cámara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representante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librería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ganadora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edición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anterior) ha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destacado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"una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actividad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reivindica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figura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librero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agitador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cultural, y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teniendo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herramienta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principal al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libro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fomenta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mirada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crítica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hacia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realidad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la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cooperación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ciudadana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".</w:t>
      </w:r>
    </w:p>
    <w:p w14:paraId="5203E018" w14:textId="77777777" w:rsidR="007D2BAF" w:rsidRPr="007D2BAF" w:rsidRDefault="007D2BAF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El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establecimiento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tiene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fondo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unos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15.000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volúmenes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, 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nació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palabras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representante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Blas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Garzón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, "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lugar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estable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abierto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donde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poder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encontrarse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discutir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tener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alcance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materiales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la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formación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tejido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social".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Aunque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inició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actividad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1996, en la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actualidad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Traficantes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sueños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edita y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distribuye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sus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propios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libros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con 150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ejemplares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catálogo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79B8D879" w14:textId="77777777" w:rsidR="007D2BAF" w:rsidRPr="007D2BAF" w:rsidRDefault="007D2BAF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El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jurado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premio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hizo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mención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especial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las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librerías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"http://www.hiperbole.net/" \t "_blank" </w:instrText>
      </w:r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7D2B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Hipérbole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 Ibiza, "por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trabajo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integral", y </w:t>
      </w:r>
      <w:hyperlink r:id="rId27" w:tgtFrame="_blank" w:history="1">
        <w:r w:rsidRPr="007D2BA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El </w:t>
        </w:r>
        <w:proofErr w:type="spellStart"/>
        <w:r w:rsidRPr="007D2BA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bosque</w:t>
        </w:r>
        <w:proofErr w:type="spellEnd"/>
        <w:r w:rsidRPr="007D2BA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de la </w:t>
        </w:r>
        <w:proofErr w:type="spellStart"/>
        <w:r w:rsidRPr="007D2BA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maga</w:t>
        </w:r>
        <w:proofErr w:type="spellEnd"/>
        <w:r w:rsidRPr="007D2BA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7D2BA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Colibrí</w:t>
        </w:r>
        <w:proofErr w:type="spellEnd"/>
      </w:hyperlink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Gijón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 la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valora "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acercamiento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riguroso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>lúdico</w:t>
      </w:r>
      <w:proofErr w:type="spellEnd"/>
      <w:r w:rsidRPr="007D2BA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lectura".</w:t>
      </w:r>
    </w:p>
    <w:p w14:paraId="0E8F227B" w14:textId="77777777" w:rsidR="00B16783" w:rsidRDefault="00B16783" w:rsidP="00B16783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</w:p>
    <w:p w14:paraId="666C4945" w14:textId="52367764" w:rsidR="00BE09B1" w:rsidRPr="00BE09B1" w:rsidRDefault="00BE09B1" w:rsidP="00B16783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  <w:r w:rsidRPr="00BE09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El 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momento</w:t>
      </w:r>
      <w:proofErr w:type="spellEnd"/>
      <w:r w:rsidRPr="00BE09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Nizwa</w:t>
      </w:r>
      <w:proofErr w:type="spellEnd"/>
      <w:r w:rsidRPr="00BE09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, capital 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árabe</w:t>
      </w:r>
      <w:proofErr w:type="spellEnd"/>
      <w:r w:rsidRPr="00BE09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de la Cultura 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Islámica</w:t>
      </w:r>
      <w:proofErr w:type="spellEnd"/>
    </w:p>
    <w:p w14:paraId="6343BD8C" w14:textId="77777777" w:rsidR="00BE09B1" w:rsidRPr="00BE09B1" w:rsidRDefault="00BE09B1" w:rsidP="00B16783">
      <w:pPr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lastRenderedPageBreak/>
        <w:t xml:space="preserve">La 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ciudad</w:t>
      </w:r>
      <w:proofErr w:type="spellEnd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Omán</w:t>
      </w:r>
      <w:proofErr w:type="spellEnd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se 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erige</w:t>
      </w:r>
      <w:proofErr w:type="spellEnd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como</w:t>
      </w:r>
      <w:proofErr w:type="spellEnd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un 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ejemplo</w:t>
      </w:r>
      <w:proofErr w:type="spellEnd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tolerancia</w:t>
      </w:r>
      <w:proofErr w:type="spellEnd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en una zona 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fue</w:t>
      </w:r>
      <w:proofErr w:type="spellEnd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cruce de 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caravanas</w:t>
      </w:r>
      <w:proofErr w:type="spellEnd"/>
    </w:p>
    <w:p w14:paraId="611624FC" w14:textId="4A797D27" w:rsidR="00BE09B1" w:rsidRPr="00BE09B1" w:rsidRDefault="00BE09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8" w:tooltip="Ver todas las noticias de Ángeles Espinosa" w:history="1">
        <w:r w:rsidRPr="00BE09B1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Á</w:t>
        </w:r>
        <w:r w:rsidR="00B16783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  <w:r w:rsidRPr="00BE09B1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 xml:space="preserve"> E</w:t>
        </w:r>
        <w:r w:rsidR="00B16783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.</w:t>
        </w:r>
      </w:hyperlink>
    </w:p>
    <w:p w14:paraId="6E7DF7BD" w14:textId="77777777" w:rsidR="00BE09B1" w:rsidRPr="00BE09B1" w:rsidRDefault="00BE09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9" w:tooltip="Ver todas las noticias de esta fecha" w:history="1">
        <w:r w:rsidRPr="00BE0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29 ABR 2015 - 00:00 CEST</w:t>
        </w:r>
      </w:hyperlink>
    </w:p>
    <w:p w14:paraId="222085BF" w14:textId="77777777" w:rsidR="00BE09B1" w:rsidRPr="00BE09B1" w:rsidRDefault="00BE09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Nizwa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sultanato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 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"https://elviajero.elpais.com/tag/oman/a/" \t "_blank" </w:instrText>
      </w: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BE09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Omán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vive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fanfarria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capital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árabe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Cultura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Islámica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Un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discreto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cartel en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escaparates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comercios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anuncia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durante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2015 este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título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honorífico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celebra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contribución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cultura, la literatura, las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artes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ciencia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perspectiva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islámica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En un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momento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islámico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se asocia con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fanatismo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violencia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yihadistas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elección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esta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histórica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omaní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resulta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especialmente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significativa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Nizwa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resto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país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se ha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convertido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un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ejemplo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tolerancia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región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11976AD1" w14:textId="77777777" w:rsidR="00BE09B1" w:rsidRPr="00BE09B1" w:rsidRDefault="00BE09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fuera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capital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Omán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durante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mil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era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aún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mediados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siglo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pasado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villorrio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tan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conservador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cerrado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imam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permitió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acceso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explorador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británico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Wilfred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Thesiger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él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mismo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relató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 </w:t>
      </w:r>
      <w:proofErr w:type="spellStart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Arabian</w:t>
      </w:r>
      <w:proofErr w:type="spellEnd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Sands</w:t>
      </w:r>
      <w:proofErr w:type="spellEnd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.</w:t>
      </w: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Hoy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segundo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destino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turístico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sultanato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sus 70.000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habitantes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muestran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muy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afables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quienes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visitan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78E991AA" w14:textId="77777777" w:rsidR="00BE09B1" w:rsidRPr="00BE09B1" w:rsidRDefault="00BE09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Ese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cambio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radical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tiene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mucho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qué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ver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 </w:t>
      </w:r>
      <w:hyperlink r:id="rId30" w:history="1">
        <w:r w:rsidRPr="00BE0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la </w:t>
        </w:r>
        <w:proofErr w:type="spellStart"/>
        <w:r w:rsidRPr="00BE0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llegada</w:t>
        </w:r>
        <w:proofErr w:type="spellEnd"/>
        <w:r w:rsidRPr="00BE0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al </w:t>
        </w:r>
        <w:proofErr w:type="spellStart"/>
        <w:r w:rsidRPr="00BE0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poder</w:t>
        </w:r>
        <w:proofErr w:type="spellEnd"/>
        <w:r w:rsidRPr="00BE0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BE0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del</w:t>
        </w:r>
        <w:proofErr w:type="spellEnd"/>
        <w:r w:rsidRPr="00BE0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BE0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sultán</w:t>
        </w:r>
        <w:proofErr w:type="spellEnd"/>
        <w:r w:rsidRPr="00BE0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BE0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Qabús</w:t>
        </w:r>
        <w:proofErr w:type="spellEnd"/>
      </w:hyperlink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en 1970 y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proceso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apertura al exterior.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Algunos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analistas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mencionan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carácter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tolerante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ibadismo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rama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islam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siguen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mayoría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omaníes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aunque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ello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evitó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frecuentes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guerras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internas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las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dan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fe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numerosos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castillos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salpican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geografía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3E210B37" w14:textId="77777777" w:rsidR="00BE09B1" w:rsidRPr="00BE09B1" w:rsidRDefault="00BE09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2" w:name="sumario_3"/>
      <w:bookmarkEnd w:id="2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“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Nizwa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sido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elegida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capital de la Cultura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Islámica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debido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profunda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influencia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cultural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remonta 12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siglos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a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riqueza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patrimonio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declaró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vicesecretario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Ministerio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Cultura y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Patrimonio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jeque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Hamad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Bin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Hilal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Maamary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presentar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hyperlink r:id="rId31" w:history="1">
        <w:r w:rsidRPr="00BE0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el </w:t>
        </w:r>
        <w:proofErr w:type="spellStart"/>
        <w:r w:rsidRPr="00BE0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logotipo</w:t>
        </w:r>
        <w:proofErr w:type="spellEnd"/>
        <w:r w:rsidRPr="00BE0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BE0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del</w:t>
        </w:r>
        <w:proofErr w:type="spellEnd"/>
        <w:r w:rsidRPr="00BE0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 xml:space="preserve"> </w:t>
        </w:r>
        <w:proofErr w:type="spellStart"/>
        <w:r w:rsidRPr="00BE0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evento</w:t>
        </w:r>
        <w:proofErr w:type="spellEnd"/>
      </w:hyperlink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14B80092" w14:textId="77777777" w:rsidR="00BE09B1" w:rsidRPr="00BE09B1" w:rsidRDefault="00BE09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distintivo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simboliza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fusión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entre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islam y cultura con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perfil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dos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monumentos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destacados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arquitectura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la historia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Nizwa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fuerte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cúpula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 </w:t>
      </w:r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Gran 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Mezquita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viernes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ahora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lleva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nombre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sultán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Qabús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Entre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ambos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aparece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nombre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dorado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en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caligrafía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Al 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Thulth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una de las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formas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antiguas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escritura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árabe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71FA8E5E" w14:textId="77777777" w:rsidR="00BE09B1" w:rsidRPr="00BE09B1" w:rsidRDefault="00BE09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Los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vecinos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sienten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orgullosos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ese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pasado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Una de las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salas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museo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etnográfico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instalado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recinto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amurallado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honra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poetas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pensadores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científicos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dado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localidad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largo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historia.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Ello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unido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ser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primer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bastión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islam en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sultanato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influyó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sin duda en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designación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capital cultural de 2015 por la 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"http://www.isesco.org.ma/" </w:instrText>
      </w: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BE09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Organización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Islámica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para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Educación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,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Ciencia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y la Cultura</w:t>
      </w: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junto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 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Almaty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 (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Kazajstán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) y </w:t>
      </w:r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Cotonou</w:t>
      </w: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(Benin). Es </w:t>
      </w: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tercera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península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Arábiga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lograr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ese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honor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después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saudí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Medina</w:t>
      </w: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2013, y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emiratí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Sharjah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pasado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6326B17A" w14:textId="77777777" w:rsidR="00BE09B1" w:rsidRPr="00BE09B1" w:rsidRDefault="00BE09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Las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raíces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islámicas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Nizwa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sólidas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mezquita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antigua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, la de 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Shawadnah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levantó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623 (el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segundo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Hégira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y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tiene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vestigios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 mihrab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orientado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Jerusalén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Mahoma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había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instituido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antes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optar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porque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orara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mirando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 </w:t>
      </w:r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La 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Meca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Pero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localización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cruce de las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rutas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caravanas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unían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interior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país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puerto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Mascate, la actual capital, y con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región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meridional de </w:t>
      </w:r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Dhofar</w:t>
      </w: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ha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dejado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algo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aroma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incienso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ésta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traían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camellos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ahora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llega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través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imponentes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autopistas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5E73918D" w14:textId="77777777" w:rsidR="00BE09B1" w:rsidRPr="00BE09B1" w:rsidRDefault="00BE09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“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Aquí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 </w:t>
      </w:r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Irak</w:t>
      </w: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 o </w:t>
      </w:r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Siria</w:t>
      </w: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;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ibadíes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suníes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chiíes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convivimos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paz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gracias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Dios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asegura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Bahariya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una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locuaz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funcionaria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Ministerio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Asuntos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Religiosos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durante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exposición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muerte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Mahoma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vecino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castillo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Bahla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12A3AE35" w14:textId="77777777" w:rsidR="00BE09B1" w:rsidRPr="00BE09B1" w:rsidRDefault="00BE09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Influencias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culturales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nuevas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tecnologías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logrado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penetrar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gruesos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muros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fortaleza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día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protegió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habitantes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Nizwa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asaltos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enemigos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Hoy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expande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mucho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allá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Hace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falta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subir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alto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torreón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circular, el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mayor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diámetro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 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Omán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para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apreciar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belleza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escapa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pie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calle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capitalidad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cultural intenta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atrapar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51E53C78" w14:textId="77777777" w:rsidR="00BE09B1" w:rsidRPr="00BE09B1" w:rsidRDefault="00BE09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3" w:name="sumario_4"/>
      <w:bookmarkEnd w:id="3"/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Durante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todo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, la 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Universidad</w:t>
      </w:r>
      <w:proofErr w:type="spellEnd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Nizwa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Facultad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Ciencias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Aplicadas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Complejo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Juventud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Alto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Instituto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Judicial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plaza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Fuerte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van 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acoger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"http://wap.bawabaty.ooredoo.om/a1739463/Entertainment/Omani-and-Regional-Cultural-News/Heritage-and-Culture-Ministry-Unveils-Activities-of-Nizwa-Capital-of-Islamic-Culture.html;sid=0wU015zcvsBEr" </w:instrText>
      </w: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BE09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seminarios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conferencias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y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exposiciones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Destacan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V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Exposición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Internacional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Bellas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Artes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seminario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titulado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La </w:t>
      </w:r>
      <w:proofErr w:type="spellStart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interacción</w:t>
      </w:r>
      <w:proofErr w:type="spellEnd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entre</w:t>
      </w:r>
      <w:proofErr w:type="spellEnd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Omán</w:t>
      </w:r>
      <w:proofErr w:type="spellEnd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y el </w:t>
      </w:r>
      <w:proofErr w:type="spellStart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Mundo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o una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conferencia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 </w:t>
      </w:r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El </w:t>
      </w:r>
      <w:proofErr w:type="spellStart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papel</w:t>
      </w:r>
      <w:proofErr w:type="spellEnd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orientalismo</w:t>
      </w:r>
      <w:proofErr w:type="spellEnd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en la </w:t>
      </w:r>
      <w:proofErr w:type="spellStart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difusión</w:t>
      </w:r>
      <w:proofErr w:type="spellEnd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de la cultura </w:t>
      </w:r>
      <w:proofErr w:type="spellStart"/>
      <w:r w:rsidRPr="00BE09B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islámica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habrá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muestras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fotografía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artesanía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algunas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las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cuales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recorrerán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red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museos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sultanato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624DB48A" w14:textId="77777777" w:rsidR="00BE09B1" w:rsidRPr="00BE09B1" w:rsidRDefault="00BE09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momento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ni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grandilocuente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centro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cultural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está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construyendo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barrio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 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Hay</w:t>
      </w:r>
      <w:proofErr w:type="spellEnd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 xml:space="preserve"> al </w:t>
      </w:r>
      <w:proofErr w:type="spellStart"/>
      <w:r w:rsidRPr="00BE09B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Tourath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al este de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ni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nuevos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accesos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centro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histórico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están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terminados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Las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autoridades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anunciado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inauguración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centro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mayo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Allí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celebrará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noviembre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reunión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ministros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Cultura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mundo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islámico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Nizwa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culminará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capitalidad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5A13F004" w14:textId="77777777" w:rsidR="00BE09B1" w:rsidRPr="00BE09B1" w:rsidRDefault="00BE09B1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Abdalá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frente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tienda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recuerdos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zoco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duda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actividades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programadas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vayan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traer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turistas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“De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todas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formas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tampoco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perjudica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hable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nosotros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”,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concluye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satisfecho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la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marcha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negocio</w:t>
      </w:r>
      <w:proofErr w:type="spellEnd"/>
      <w:r w:rsidRPr="00BE09B1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25D5E30E" w14:textId="77777777" w:rsidR="00B16783" w:rsidRDefault="00B16783" w:rsidP="00B16783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</w:p>
    <w:p w14:paraId="7485B5B2" w14:textId="31C32101" w:rsidR="00ED774E" w:rsidRPr="00ED774E" w:rsidRDefault="00ED774E" w:rsidP="00B16783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o-RO"/>
        </w:rPr>
      </w:pPr>
      <w:r w:rsidRPr="00ED774E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Ana Mendoza, </w:t>
      </w:r>
      <w:proofErr w:type="spellStart"/>
      <w:r w:rsidRPr="00ED774E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premio</w:t>
      </w:r>
      <w:proofErr w:type="spellEnd"/>
      <w:r w:rsidRPr="00ED774E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Nacional</w:t>
      </w:r>
      <w:proofErr w:type="spellEnd"/>
      <w:r w:rsidRPr="00ED774E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de </w:t>
      </w:r>
      <w:proofErr w:type="spellStart"/>
      <w:r w:rsidRPr="00ED774E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>Periodismo</w:t>
      </w:r>
      <w:proofErr w:type="spellEnd"/>
      <w:r w:rsidRPr="00ED774E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highlight w:val="yellow"/>
          <w:lang w:eastAsia="ro-RO"/>
        </w:rPr>
        <w:t xml:space="preserve"> Cultural</w:t>
      </w:r>
    </w:p>
    <w:p w14:paraId="489874FC" w14:textId="77777777" w:rsidR="00ED774E" w:rsidRPr="00ED774E" w:rsidRDefault="00ED774E" w:rsidP="00B16783">
      <w:pPr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ED77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La </w:t>
      </w:r>
      <w:proofErr w:type="spellStart"/>
      <w:r w:rsidRPr="00ED77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periodista</w:t>
      </w:r>
      <w:proofErr w:type="spellEnd"/>
      <w:r w:rsidRPr="00ED77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la </w:t>
      </w:r>
      <w:proofErr w:type="spellStart"/>
      <w:r w:rsidRPr="00ED77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agencia</w:t>
      </w:r>
      <w:proofErr w:type="spellEnd"/>
      <w:r w:rsidRPr="00ED77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Efe</w:t>
      </w:r>
      <w:proofErr w:type="spellEnd"/>
      <w:r w:rsidRPr="00ED77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, </w:t>
      </w:r>
      <w:proofErr w:type="spellStart"/>
      <w:r w:rsidRPr="00ED77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galardonada</w:t>
      </w:r>
      <w:proofErr w:type="spellEnd"/>
      <w:r w:rsidRPr="00ED77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por "</w:t>
      </w:r>
      <w:proofErr w:type="spellStart"/>
      <w:r w:rsidRPr="00ED77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su</w:t>
      </w:r>
      <w:proofErr w:type="spellEnd"/>
      <w:r w:rsidRPr="00ED77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labor</w:t>
      </w:r>
      <w:proofErr w:type="spellEnd"/>
      <w:r w:rsidRPr="00ED77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</w:t>
      </w:r>
      <w:proofErr w:type="spellStart"/>
      <w:r w:rsidRPr="00ED77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difusión</w:t>
      </w:r>
      <w:proofErr w:type="spellEnd"/>
      <w:r w:rsidRPr="00ED77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 la literatura"</w:t>
      </w:r>
    </w:p>
    <w:p w14:paraId="3002DF67" w14:textId="77777777" w:rsidR="00ED774E" w:rsidRPr="00ED774E" w:rsidRDefault="00ED774E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32" w:tooltip="Ver todas las noticias de EFE" w:history="1">
        <w:r w:rsidRPr="00ED774E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bdr w:val="none" w:sz="0" w:space="0" w:color="auto" w:frame="1"/>
            <w:lang w:eastAsia="ro-RO"/>
          </w:rPr>
          <w:t>EFE</w:t>
        </w:r>
      </w:hyperlink>
    </w:p>
    <w:p w14:paraId="79413660" w14:textId="18BF1517" w:rsidR="00ED774E" w:rsidRPr="00ED774E" w:rsidRDefault="00ED774E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D774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o-RO"/>
        </w:rPr>
        <w:t> </w:t>
      </w:r>
      <w:hyperlink r:id="rId33" w:tooltip="Ver todas las noticias de esta fecha" w:history="1">
        <w:r w:rsidRPr="00ED774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29 JUN 2015 - 14:18 CEST</w:t>
        </w:r>
      </w:hyperlink>
    </w:p>
    <w:p w14:paraId="55CFF769" w14:textId="77777777" w:rsidR="00ED774E" w:rsidRPr="00ED774E" w:rsidRDefault="00ED774E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Por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trayectoria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dedicada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información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cultural en la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agencia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Efe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donde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realiza "una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labor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callada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sirve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base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la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gran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difusión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cultura,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especialmente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ámbito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literatura", Ana Mendoza ha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sido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galardonada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hoy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lunes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el 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begin"/>
      </w:r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instrText xml:space="preserve"> HYPERLINK "https://cultura.elpais.com/tag/premio_nacional_periodismo_cultural/a/" </w:instrText>
      </w:r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separate"/>
      </w:r>
      <w:r w:rsidRPr="00ED7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Premio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Nacional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de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Periodismo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Cultural 2015</w:t>
      </w:r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Dotado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20.000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euros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Ministerio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Educación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Cultura y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Deporte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reconoce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este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galardón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labor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profesionales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periodismo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bien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sus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obras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o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bien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través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participación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creación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artística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literaria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fomentan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actividades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culturales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contribuyendo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enriquecimiento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patrimonio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cultural de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España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26535EC6" w14:textId="77777777" w:rsidR="00ED774E" w:rsidRPr="00ED774E" w:rsidRDefault="00ED774E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En el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fallo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jurado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presidido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la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directora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general de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Política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Industrias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Culturales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Libro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María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Teresa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Lizaranzu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se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subraya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"larga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trayectoria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 de Ana Mendoza,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dedicada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información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cultural en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Efe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y se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destacan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las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900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entrevistas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realizado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grandes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autores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Entre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estos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Carlos Fuentes,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Sergio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Ramírez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Luis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Mateo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Díez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Ana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María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Matute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José Luis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Sampedro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Francisco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Ayala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José Manuel Caballero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Bonald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Julio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Llamazares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Antonio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Muñoz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Molina, Jorge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Volpi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Isabel Allende, Alberto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Manguel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Elena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Poniatowska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Mario Vargas Llosa y Luis y Juan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Goytisolo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Ana Mendoza ha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entrevistado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José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Emilio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Pacheco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José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Hierro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Rafael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Sánchez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Ferlosio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Leonardo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Padura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Miguel Delibes,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Nélida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Piñón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Francisco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Umbral o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Camilo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José Cela.</w:t>
      </w:r>
    </w:p>
    <w:p w14:paraId="67678D6C" w14:textId="77777777" w:rsidR="00ED774E" w:rsidRPr="00ED774E" w:rsidRDefault="00ED774E" w:rsidP="00B167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El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jurado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destacado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actividad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periodística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las reales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academias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así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"en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otras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instituciones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defienden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español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mundo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".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Nacida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Sevilla en 1952, Ana Mendoza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Bejarano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lleva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17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haciendo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información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cultural en la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agencia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Efe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 la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incorporó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recién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licenciada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Ciencias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Información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Ha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dirigido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sección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Cultura y se ocupa,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incorporara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esta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sección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 las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noticias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literatura, la Real Academia y la Real Academia de Historia,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entre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otras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materias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especializadas</w:t>
      </w:r>
      <w:proofErr w:type="spellEnd"/>
      <w:r w:rsidRPr="00ED774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1E9562DD" w14:textId="77777777" w:rsidR="00B16783" w:rsidRDefault="00B16783" w:rsidP="00B1678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o-RO"/>
        </w:rPr>
      </w:pPr>
    </w:p>
    <w:p w14:paraId="154998BD" w14:textId="197452B3" w:rsidR="00B27D4E" w:rsidRPr="00B27D4E" w:rsidRDefault="00B27D4E" w:rsidP="00B1678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o-RO"/>
        </w:rPr>
      </w:pPr>
      <w:proofErr w:type="spellStart"/>
      <w:r w:rsidRPr="00B27D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o-RO"/>
        </w:rPr>
        <w:t>N</w:t>
      </w:r>
      <w:r w:rsidRPr="00B27D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>ieves</w:t>
      </w:r>
      <w:proofErr w:type="spellEnd"/>
      <w:r w:rsidRPr="00B27D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>Valentín</w:t>
      </w:r>
      <w:proofErr w:type="spellEnd"/>
      <w:r w:rsidRPr="00B27D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 xml:space="preserve">,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>Premio</w:t>
      </w:r>
      <w:proofErr w:type="spellEnd"/>
      <w:r w:rsidRPr="00B27D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>Nacional</w:t>
      </w:r>
      <w:proofErr w:type="spellEnd"/>
      <w:r w:rsidRPr="00B27D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>Restauración</w:t>
      </w:r>
      <w:proofErr w:type="spellEnd"/>
      <w:r w:rsidRPr="00B27D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 xml:space="preserve"> y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>Conservación</w:t>
      </w:r>
      <w:proofErr w:type="spellEnd"/>
    </w:p>
    <w:p w14:paraId="43753AC4" w14:textId="77777777" w:rsidR="00B27D4E" w:rsidRPr="00B27D4E" w:rsidRDefault="00B27D4E" w:rsidP="00B16783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El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jurado</w:t>
      </w:r>
      <w:proofErr w:type="spellEnd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galardona</w:t>
      </w:r>
      <w:proofErr w:type="spellEnd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 la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académica</w:t>
      </w:r>
      <w:proofErr w:type="spellEnd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"por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su</w:t>
      </w:r>
      <w:proofErr w:type="spellEnd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trayectoria</w:t>
      </w:r>
      <w:proofErr w:type="spellEnd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y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su</w:t>
      </w:r>
      <w:proofErr w:type="spellEnd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aportación</w:t>
      </w:r>
      <w:proofErr w:type="spellEnd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 la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gestión</w:t>
      </w:r>
      <w:proofErr w:type="spellEnd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del</w:t>
      </w:r>
      <w:proofErr w:type="spellEnd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patrimonio</w:t>
      </w:r>
      <w:proofErr w:type="spellEnd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"</w:t>
      </w:r>
    </w:p>
    <w:p w14:paraId="035C3C36" w14:textId="77777777" w:rsidR="00B27D4E" w:rsidRPr="00B27D4E" w:rsidRDefault="00B27D4E" w:rsidP="00B16783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El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reconocimiento</w:t>
      </w:r>
      <w:proofErr w:type="spellEnd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está</w:t>
      </w:r>
      <w:proofErr w:type="spellEnd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dotado</w:t>
      </w:r>
      <w:proofErr w:type="spellEnd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con 30.000 </w:t>
      </w:r>
      <w:proofErr w:type="spellStart"/>
      <w:r w:rsidRPr="00B27D4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euros</w:t>
      </w:r>
      <w:proofErr w:type="spellEnd"/>
    </w:p>
    <w:p w14:paraId="0E4BC2B7" w14:textId="16C13C31" w:rsidR="00B27D4E" w:rsidRPr="00B27D4E" w:rsidRDefault="00B27D4E" w:rsidP="00B167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34" w:tooltip="Ver todas las noticias de esta fecha" w:history="1">
        <w:r w:rsidRPr="00B27D4E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29 SEP 2015 - 14:32 CEST </w:t>
        </w:r>
      </w:hyperlink>
    </w:p>
    <w:p w14:paraId="560AFB88" w14:textId="77777777" w:rsidR="00B27D4E" w:rsidRPr="00B27D4E" w:rsidRDefault="00B27D4E" w:rsidP="00B167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Nieves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Valentín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Rodrigo ha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obtenido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hoy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hyperlink r:id="rId35" w:tgtFrame="_blank" w:history="1">
        <w:proofErr w:type="spellStart"/>
        <w:r w:rsidRPr="00B27D4E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Premio</w:t>
        </w:r>
        <w:proofErr w:type="spellEnd"/>
        <w:r w:rsidRPr="00B27D4E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B27D4E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Nacional</w:t>
        </w:r>
        <w:proofErr w:type="spellEnd"/>
        <w:r w:rsidRPr="00B27D4E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de </w:t>
        </w:r>
        <w:proofErr w:type="spellStart"/>
        <w:r w:rsidRPr="00B27D4E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Restauración</w:t>
        </w:r>
        <w:proofErr w:type="spellEnd"/>
      </w:hyperlink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Conservación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Bienes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Culturales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2015 “por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trayectoria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profesional en el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campo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conservación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patrimonio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cultural y control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biodeterioro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avalada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prestigiosos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organismos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nacionales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internacionales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por el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carácter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innovador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sostenible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sus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aportaciones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especialmente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el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desarrollo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tratamientos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tóxicos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el control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deterioro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las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colecciones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museísticas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fondos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documentales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", tal y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destacado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jurado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galardón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concedido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el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Ministerio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Educación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Cultura y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Deporte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está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dotado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30.000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euros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7E60825E" w14:textId="77777777" w:rsidR="00B27D4E" w:rsidRPr="00B27D4E" w:rsidRDefault="00B27D4E" w:rsidP="00B167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jurado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subraya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también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"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aportación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significativa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gestión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patrimonio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cultural mediante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protocolos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actuación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novedosos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campo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conservación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preventiva y el control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plagas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por la importante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búsqueda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soluciones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asequibles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respetuosas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el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medio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ambiente,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han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sido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adoptada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numerosas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instituciones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muchos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países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”,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según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comunicado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ministerio</w:t>
      </w:r>
      <w:proofErr w:type="spellEnd"/>
    </w:p>
    <w:p w14:paraId="57765AEA" w14:textId="77777777" w:rsidR="00B27D4E" w:rsidRPr="00B27D4E" w:rsidRDefault="00B27D4E" w:rsidP="00B167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Nieves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Valentín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doctora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Ciencias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Biológicas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especialidad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Microbiología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por la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Universidad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Complutense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Madrid.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Fue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encargada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crear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primer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laboratorio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español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análisis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biodeterioro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el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Centro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Conservación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Microfilmación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Patrimonio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Bibliográfico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Documental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pionero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aplicación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métodos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desinfección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desinfestación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las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bibliotecas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archivos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nacionales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recuerda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mismo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documento</w:t>
      </w:r>
      <w:proofErr w:type="spellEnd"/>
    </w:p>
    <w:p w14:paraId="728AAC21" w14:textId="77777777" w:rsidR="00B27D4E" w:rsidRPr="00B27D4E" w:rsidRDefault="00B27D4E" w:rsidP="00B167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comunicado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destaca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estudiosa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"ha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trabajado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organismos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investigación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nacionales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internacionales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el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ámbito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conservación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las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colecciones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materiales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orgánicos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 el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desarrollo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métodos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sistemas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no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tóxicos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las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personas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objetos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históricos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el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medio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ambiente". Actualmente,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Valentín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encuentra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involucrada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"en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proyectos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investigación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relacionados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el control de la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calidad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aire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el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uso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extractos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naturales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plantas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el control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biodeterioro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como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contribución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B27D4E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museos</w:t>
      </w:r>
      <w:proofErr w:type="spellEnd"/>
      <w:r w:rsidRPr="00B27D4E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verdes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".</w:t>
      </w:r>
    </w:p>
    <w:p w14:paraId="4CFA681F" w14:textId="77777777" w:rsidR="00B27D4E" w:rsidRPr="00B27D4E" w:rsidRDefault="00B27D4E" w:rsidP="00B167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Tambíen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profesora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cursos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Postgrado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Máster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sobre la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conservación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patrimonio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cultural en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varias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universidades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instituciones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América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Latina, Europa, Asia y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África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miembro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Consejo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ICCROM, un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organismo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UNESCO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dedica al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estudio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conservación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restauración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bienes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culturales</w:t>
      </w:r>
      <w:proofErr w:type="spellEnd"/>
      <w:r w:rsidRPr="00B27D4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3422565F" w14:textId="77777777" w:rsidR="00B16783" w:rsidRDefault="00B16783" w:rsidP="00B1678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o-RO"/>
        </w:rPr>
      </w:pPr>
    </w:p>
    <w:p w14:paraId="690EEE45" w14:textId="63FE76D9" w:rsidR="008A263C" w:rsidRPr="008A263C" w:rsidRDefault="008A263C" w:rsidP="00B1678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o-RO"/>
        </w:rPr>
      </w:pPr>
      <w:r w:rsidRPr="008A263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 xml:space="preserve">La </w:t>
      </w:r>
      <w:proofErr w:type="spellStart"/>
      <w:r w:rsidRPr="008A263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>Feria</w:t>
      </w:r>
      <w:proofErr w:type="spellEnd"/>
      <w:r w:rsidRPr="008A263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>del</w:t>
      </w:r>
      <w:proofErr w:type="spellEnd"/>
      <w:r w:rsidRPr="008A263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>Libro</w:t>
      </w:r>
      <w:proofErr w:type="spellEnd"/>
      <w:r w:rsidRPr="008A263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 xml:space="preserve"> de Madrid invita a </w:t>
      </w:r>
      <w:proofErr w:type="spellStart"/>
      <w:r w:rsidRPr="008A263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>descubrir</w:t>
      </w:r>
      <w:proofErr w:type="spellEnd"/>
      <w:r w:rsidRPr="008A263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>amores</w:t>
      </w:r>
      <w:proofErr w:type="spellEnd"/>
      <w:r w:rsidRPr="008A263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eastAsia="ro-RO"/>
        </w:rPr>
        <w:t>literarios</w:t>
      </w:r>
      <w:proofErr w:type="spellEnd"/>
    </w:p>
    <w:p w14:paraId="7CD7C745" w14:textId="77777777" w:rsidR="008A263C" w:rsidRPr="008A263C" w:rsidRDefault="008A263C" w:rsidP="00B16783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8A263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La </w:t>
      </w:r>
      <w:proofErr w:type="spellStart"/>
      <w:r w:rsidRPr="008A263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Reina</w:t>
      </w:r>
      <w:proofErr w:type="spellEnd"/>
      <w:r w:rsidRPr="008A263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Sofía</w:t>
      </w:r>
      <w:proofErr w:type="spellEnd"/>
      <w:r w:rsidRPr="008A263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inaugura </w:t>
      </w:r>
      <w:proofErr w:type="spellStart"/>
      <w:r w:rsidRPr="008A263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hoy</w:t>
      </w:r>
      <w:proofErr w:type="spellEnd"/>
      <w:r w:rsidRPr="008A263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la cita </w:t>
      </w:r>
      <w:proofErr w:type="spellStart"/>
      <w:r w:rsidRPr="008A263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literaria</w:t>
      </w:r>
      <w:proofErr w:type="spellEnd"/>
      <w:r w:rsidRPr="008A263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que</w:t>
      </w:r>
      <w:proofErr w:type="spellEnd"/>
      <w:r w:rsidRPr="008A263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este </w:t>
      </w:r>
      <w:proofErr w:type="spellStart"/>
      <w:r w:rsidRPr="008A263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año</w:t>
      </w:r>
      <w:proofErr w:type="spellEnd"/>
      <w:r w:rsidRPr="008A263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presenta</w:t>
      </w:r>
      <w:proofErr w:type="spellEnd"/>
      <w:r w:rsidRPr="008A263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471 </w:t>
      </w:r>
      <w:proofErr w:type="spellStart"/>
      <w:r w:rsidRPr="008A263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expositores</w:t>
      </w:r>
      <w:proofErr w:type="spellEnd"/>
    </w:p>
    <w:p w14:paraId="374A91F3" w14:textId="7D2BBF4E" w:rsidR="008A263C" w:rsidRPr="008A263C" w:rsidRDefault="008A263C" w:rsidP="00B167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36" w:tooltip="Ver todas las noticias de Winston Manrique Sabogal" w:history="1">
        <w:r w:rsidRPr="008A263C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W</w:t>
        </w:r>
        <w:r w:rsidR="00B16783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.</w:t>
        </w:r>
        <w:r w:rsidRPr="008A263C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M</w:t>
        </w:r>
        <w:r w:rsidR="00B16783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.</w:t>
        </w:r>
        <w:r w:rsidRPr="008A263C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S</w:t>
        </w:r>
        <w:r w:rsidR="00B16783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.</w:t>
        </w:r>
      </w:hyperlink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14:paraId="784FB06B" w14:textId="12570E5F" w:rsidR="003B679C" w:rsidRPr="00B16783" w:rsidRDefault="008A263C" w:rsidP="00B167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hyperlink r:id="rId37" w:tooltip="Ver todas las noticias de esta fecha" w:history="1">
        <w:r w:rsidRPr="008A263C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29 MAY 2015 - 15:22 CEST </w:t>
        </w:r>
      </w:hyperlink>
    </w:p>
    <w:p w14:paraId="4AB3CBAA" w14:textId="77777777" w:rsidR="008A263C" w:rsidRPr="008A263C" w:rsidRDefault="008A263C" w:rsidP="00B167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Golpes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martillo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taladros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eclipsan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canto de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pájaros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Eso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era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ayer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Paseo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Coches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madrileño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Parque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Retiro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donde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471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expositores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apuraban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puesta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día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las 368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casetas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hyperlink r:id="rId38" w:history="1">
        <w:r w:rsidRPr="008A263C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74ª </w:t>
        </w:r>
        <w:proofErr w:type="spellStart"/>
        <w:r w:rsidRPr="008A263C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Feria</w:t>
        </w:r>
        <w:proofErr w:type="spellEnd"/>
        <w:r w:rsidRPr="008A263C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8A263C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del</w:t>
        </w:r>
        <w:proofErr w:type="spellEnd"/>
        <w:r w:rsidRPr="008A263C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</w:t>
        </w:r>
        <w:proofErr w:type="spellStart"/>
        <w:r w:rsidRPr="008A263C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Libro</w:t>
        </w:r>
        <w:proofErr w:type="spellEnd"/>
        <w:r w:rsidRPr="008A263C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de Madrid,</w:t>
        </w:r>
      </w:hyperlink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abre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hoy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Es la cita editorial y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literaria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importante de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España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año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busca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seguir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ascendiendo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poco en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ventas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tras la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caída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generalizada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sector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desde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2008, con una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pérdida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facturación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40%. La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reina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Sofía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abrirá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cita 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mediodía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el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pregón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inaugural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correrá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cargo de una de las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revelaciones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de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dos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últimos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años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la novelista Dolores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Redondo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con un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texto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titulado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Lo</w:t>
      </w:r>
      <w:proofErr w:type="spellEnd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que</w:t>
      </w:r>
      <w:proofErr w:type="spellEnd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está</w:t>
      </w:r>
      <w:proofErr w:type="spellEnd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por </w:t>
      </w:r>
      <w:proofErr w:type="spellStart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venir</w:t>
      </w:r>
      <w:proofErr w:type="spellEnd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.</w:t>
      </w:r>
    </w:p>
    <w:p w14:paraId="6E9916A4" w14:textId="77777777" w:rsidR="008A263C" w:rsidRPr="008A263C" w:rsidRDefault="008A263C" w:rsidP="00B167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Y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está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venir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con el fin de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continuar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recuperación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sector,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conquista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visitantes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compradores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feria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lo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hará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algunas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novedades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una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gran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ausencia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 principal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novedad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lema </w:t>
      </w:r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—“El</w:t>
      </w:r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amor </w:t>
      </w:r>
      <w:proofErr w:type="spellStart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está</w:t>
      </w:r>
      <w:proofErr w:type="spellEnd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en </w:t>
      </w:r>
      <w:proofErr w:type="spellStart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lo</w:t>
      </w:r>
      <w:proofErr w:type="spellEnd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que</w:t>
      </w:r>
      <w:proofErr w:type="spellEnd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tendemos</w:t>
      </w:r>
      <w:proofErr w:type="spellEnd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(</w:t>
      </w:r>
      <w:proofErr w:type="spellStart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puentes</w:t>
      </w:r>
      <w:proofErr w:type="spellEnd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, </w:t>
      </w:r>
      <w:proofErr w:type="spellStart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palabras</w:t>
      </w:r>
      <w:proofErr w:type="spellEnd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),</w:t>
      </w:r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verso de José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Ángel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Valente— y el cartel —el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flechazo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amor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recibe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mujer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un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libro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obra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Fernando Vicente—,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buscan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transmitir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importancia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el amor por la lectura.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Esa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gran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apuesta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la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promoción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el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fomento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lectura.</w:t>
      </w:r>
    </w:p>
    <w:p w14:paraId="02068246" w14:textId="77777777" w:rsidR="008A263C" w:rsidRPr="008A263C" w:rsidRDefault="008A263C" w:rsidP="00B167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En la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línea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descubrir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amores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literarios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habrá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presencia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especial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literaturas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Europa central: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Hungría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República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Checa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Eslovaquia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Polonia y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ciudad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Wroclaw, Capital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Europea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Cultura 2016 —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junto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San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Sebastián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— y Capital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Mundial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Libro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seducción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llegará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actividades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protagonizadas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por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narradores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poetas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ensayistas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presentaciones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mesas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redondas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2230ADF7" w14:textId="77777777" w:rsidR="008A263C" w:rsidRPr="008A263C" w:rsidRDefault="008A263C" w:rsidP="00B167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 parte infantil se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reforzará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su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pabellón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el lema </w:t>
      </w:r>
      <w:proofErr w:type="spellStart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Corazones</w:t>
      </w:r>
      <w:proofErr w:type="spellEnd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de </w:t>
      </w:r>
      <w:proofErr w:type="spellStart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papel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La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intención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presentar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niños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amor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puede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acompañar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siempre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la lectura en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cualquier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género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“Un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momento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recordar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literatura infantil,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antes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que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utilitaria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de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autoayuda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debe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ser un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placer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”, indica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Teodoro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Sacristán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director de la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feria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El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pabellón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Samsung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encargado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los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contenidos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más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educativos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actividades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lúdicas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talleres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clases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especiales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través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sus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artículos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electrónicos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408E9334" w14:textId="77777777" w:rsidR="008A263C" w:rsidRPr="008A263C" w:rsidRDefault="008A263C" w:rsidP="00B167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El 3 de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junio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recuperará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amor por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Sherezada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 </w:t>
      </w:r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Las mil y una </w:t>
      </w:r>
      <w:proofErr w:type="spellStart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noches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Bajo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título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Leer</w:t>
      </w:r>
      <w:proofErr w:type="spellEnd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bajo</w:t>
      </w:r>
      <w:proofErr w:type="spellEnd"/>
      <w:r w:rsidRPr="008A263C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la luna,</w:t>
      </w:r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pabellón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actividades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acogerá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lectura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continuada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relatos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del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clásico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árabe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Ese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día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feria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cerrará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las 22.30,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mientras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músicos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y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pasacalles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animarán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Paseo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Coches</w:t>
      </w:r>
      <w:proofErr w:type="spellEnd"/>
      <w:r w:rsidRPr="008A263C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0BB41E36" w14:textId="77777777" w:rsidR="00AE2836" w:rsidRPr="00B16783" w:rsidRDefault="00AE2836" w:rsidP="00B167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2836" w:rsidRPr="00B167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334B94"/>
    <w:multiLevelType w:val="multilevel"/>
    <w:tmpl w:val="408A7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751803"/>
    <w:multiLevelType w:val="multilevel"/>
    <w:tmpl w:val="D0086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6F7480"/>
    <w:multiLevelType w:val="multilevel"/>
    <w:tmpl w:val="3208D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3705DC"/>
    <w:multiLevelType w:val="multilevel"/>
    <w:tmpl w:val="EC88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1B6EDB"/>
    <w:multiLevelType w:val="multilevel"/>
    <w:tmpl w:val="41886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660DED"/>
    <w:multiLevelType w:val="multilevel"/>
    <w:tmpl w:val="F732C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02"/>
    <w:rsid w:val="001C4EBC"/>
    <w:rsid w:val="002A4EEB"/>
    <w:rsid w:val="003421E0"/>
    <w:rsid w:val="003B679C"/>
    <w:rsid w:val="00451CB1"/>
    <w:rsid w:val="00512BDE"/>
    <w:rsid w:val="0065045C"/>
    <w:rsid w:val="00707002"/>
    <w:rsid w:val="007D2BAF"/>
    <w:rsid w:val="008A263C"/>
    <w:rsid w:val="009F6553"/>
    <w:rsid w:val="00AE2836"/>
    <w:rsid w:val="00B16783"/>
    <w:rsid w:val="00B27D4E"/>
    <w:rsid w:val="00BE09B1"/>
    <w:rsid w:val="00ED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D8A04"/>
  <w15:chartTrackingRefBased/>
  <w15:docId w15:val="{0BA15BDD-C019-470E-82BC-D9B79E17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link w:val="Titlu1Caracter"/>
    <w:uiPriority w:val="9"/>
    <w:qFormat/>
    <w:rsid w:val="009F65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512B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AE28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9F6553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customStyle="1" w:styleId="nombre">
    <w:name w:val="nombre"/>
    <w:basedOn w:val="Fontdeparagrafimplicit"/>
    <w:rsid w:val="009F6553"/>
  </w:style>
  <w:style w:type="character" w:customStyle="1" w:styleId="autor-nombre">
    <w:name w:val="autor-nombre"/>
    <w:basedOn w:val="Fontdeparagrafimplicit"/>
    <w:rsid w:val="009F6553"/>
  </w:style>
  <w:style w:type="character" w:styleId="Hyperlink">
    <w:name w:val="Hyperlink"/>
    <w:basedOn w:val="Fontdeparagrafimplicit"/>
    <w:uiPriority w:val="99"/>
    <w:semiHidden/>
    <w:unhideWhenUsed/>
    <w:rsid w:val="009F655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F6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Accentuat">
    <w:name w:val="Emphasis"/>
    <w:basedOn w:val="Fontdeparagrafimplicit"/>
    <w:uiPriority w:val="20"/>
    <w:qFormat/>
    <w:rsid w:val="009F6553"/>
    <w:rPr>
      <w:i/>
      <w:iCs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512BD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AE283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6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5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7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66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1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97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052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4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4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460871">
          <w:marLeft w:val="0"/>
          <w:marRight w:val="0"/>
          <w:marTop w:val="0"/>
          <w:marBottom w:val="0"/>
          <w:divBdr>
            <w:top w:val="single" w:sz="24" w:space="0" w:color="auto"/>
            <w:left w:val="none" w:sz="0" w:space="0" w:color="auto"/>
            <w:bottom w:val="single" w:sz="24" w:space="0" w:color="auto"/>
            <w:right w:val="none" w:sz="0" w:space="0" w:color="auto"/>
          </w:divBdr>
          <w:divsChild>
            <w:div w:id="163174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30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297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40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1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1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07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7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11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7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0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66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2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22048">
          <w:marLeft w:val="0"/>
          <w:marRight w:val="0"/>
          <w:marTop w:val="0"/>
          <w:marBottom w:val="0"/>
          <w:divBdr>
            <w:top w:val="single" w:sz="24" w:space="0" w:color="auto"/>
            <w:left w:val="none" w:sz="0" w:space="0" w:color="auto"/>
            <w:bottom w:val="single" w:sz="24" w:space="0" w:color="auto"/>
            <w:right w:val="none" w:sz="0" w:space="0" w:color="auto"/>
          </w:divBdr>
          <w:divsChild>
            <w:div w:id="49299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28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0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4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7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8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74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986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8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8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66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42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83489">
          <w:marLeft w:val="0"/>
          <w:marRight w:val="0"/>
          <w:marTop w:val="0"/>
          <w:marBottom w:val="0"/>
          <w:divBdr>
            <w:top w:val="single" w:sz="24" w:space="0" w:color="auto"/>
            <w:left w:val="none" w:sz="0" w:space="0" w:color="auto"/>
            <w:bottom w:val="single" w:sz="24" w:space="0" w:color="auto"/>
            <w:right w:val="none" w:sz="0" w:space="0" w:color="auto"/>
          </w:divBdr>
          <w:divsChild>
            <w:div w:id="15696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60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70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9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2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1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84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38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779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9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0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5126">
          <w:marLeft w:val="0"/>
          <w:marRight w:val="0"/>
          <w:marTop w:val="0"/>
          <w:marBottom w:val="0"/>
          <w:divBdr>
            <w:top w:val="single" w:sz="24" w:space="0" w:color="auto"/>
            <w:left w:val="none" w:sz="0" w:space="0" w:color="auto"/>
            <w:bottom w:val="single" w:sz="24" w:space="0" w:color="auto"/>
            <w:right w:val="none" w:sz="0" w:space="0" w:color="auto"/>
          </w:divBdr>
          <w:divsChild>
            <w:div w:id="9829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8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56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83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07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43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00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0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6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0522">
          <w:marLeft w:val="0"/>
          <w:marRight w:val="0"/>
          <w:marTop w:val="0"/>
          <w:marBottom w:val="0"/>
          <w:divBdr>
            <w:top w:val="single" w:sz="24" w:space="0" w:color="auto"/>
            <w:left w:val="none" w:sz="0" w:space="0" w:color="auto"/>
            <w:bottom w:val="single" w:sz="24" w:space="0" w:color="auto"/>
            <w:right w:val="none" w:sz="0" w:space="0" w:color="auto"/>
          </w:divBdr>
          <w:divsChild>
            <w:div w:id="17987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6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5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9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55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3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07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47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672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9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2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6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5999">
          <w:marLeft w:val="0"/>
          <w:marRight w:val="0"/>
          <w:marTop w:val="0"/>
          <w:marBottom w:val="0"/>
          <w:divBdr>
            <w:top w:val="single" w:sz="24" w:space="0" w:color="auto"/>
            <w:left w:val="none" w:sz="0" w:space="0" w:color="auto"/>
            <w:bottom w:val="single" w:sz="24" w:space="0" w:color="auto"/>
            <w:right w:val="none" w:sz="0" w:space="0" w:color="auto"/>
          </w:divBdr>
          <w:divsChild>
            <w:div w:id="2399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15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82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45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0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991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6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0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144932">
          <w:marLeft w:val="0"/>
          <w:marRight w:val="0"/>
          <w:marTop w:val="0"/>
          <w:marBottom w:val="0"/>
          <w:divBdr>
            <w:top w:val="single" w:sz="24" w:space="0" w:color="auto"/>
            <w:left w:val="none" w:sz="0" w:space="0" w:color="auto"/>
            <w:bottom w:val="single" w:sz="24" w:space="0" w:color="auto"/>
            <w:right w:val="none" w:sz="0" w:space="0" w:color="auto"/>
          </w:divBdr>
          <w:divsChild>
            <w:div w:id="117083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5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6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0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2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33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12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6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45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91753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8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3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708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8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4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22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5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1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153334">
          <w:marLeft w:val="0"/>
          <w:marRight w:val="0"/>
          <w:marTop w:val="0"/>
          <w:marBottom w:val="0"/>
          <w:divBdr>
            <w:top w:val="single" w:sz="24" w:space="0" w:color="auto"/>
            <w:left w:val="none" w:sz="0" w:space="0" w:color="auto"/>
            <w:bottom w:val="single" w:sz="24" w:space="0" w:color="auto"/>
            <w:right w:val="none" w:sz="0" w:space="0" w:color="auto"/>
          </w:divBdr>
          <w:divsChild>
            <w:div w:id="61787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09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24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94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6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1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75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28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3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8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18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59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48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6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09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8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acional.elpais.com/internacional/2015/07/14/actualidad/1436833877_779039.html" TargetMode="External"/><Relationship Id="rId18" Type="http://schemas.openxmlformats.org/officeDocument/2006/relationships/hyperlink" Target="https://elviajero.elpais.com/autor/carlos_pascual_gil/a/" TargetMode="External"/><Relationship Id="rId26" Type="http://schemas.openxmlformats.org/officeDocument/2006/relationships/hyperlink" Target="https://elpais.com/tag/cegal_confederacion_espanola_gremios_asociaciones_libreros/a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www.labiennale.org/it/Home.html" TargetMode="External"/><Relationship Id="rId34" Type="http://schemas.openxmlformats.org/officeDocument/2006/relationships/hyperlink" Target="https://elpais.com/tag/fecha/20150929" TargetMode="External"/><Relationship Id="rId7" Type="http://schemas.openxmlformats.org/officeDocument/2006/relationships/hyperlink" Target="https://elpais.com/autor/nuno_dominguez_angulo/a/" TargetMode="External"/><Relationship Id="rId12" Type="http://schemas.openxmlformats.org/officeDocument/2006/relationships/hyperlink" Target="https://internacional.elpais.com/internacional/2011/10/10/actualidad/1318255200_1318263651.html" TargetMode="External"/><Relationship Id="rId17" Type="http://schemas.openxmlformats.org/officeDocument/2006/relationships/hyperlink" Target="https://elpais.com/tag/fecha/20150126" TargetMode="External"/><Relationship Id="rId25" Type="http://schemas.openxmlformats.org/officeDocument/2006/relationships/hyperlink" Target="https://elpais.com/tag/fecha/20151104" TargetMode="External"/><Relationship Id="rId33" Type="http://schemas.openxmlformats.org/officeDocument/2006/relationships/hyperlink" Target="https://elpais.com/tag/fecha/20150629" TargetMode="External"/><Relationship Id="rId38" Type="http://schemas.openxmlformats.org/officeDocument/2006/relationships/hyperlink" Target="http://www.ferialibromadri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lpais.com/autor/vicente_palacio/a/" TargetMode="External"/><Relationship Id="rId20" Type="http://schemas.openxmlformats.org/officeDocument/2006/relationships/hyperlink" Target="https://elviajero.elpais.com/elviajero/2014/12/05/actualidad/1417800192_892798.html" TargetMode="External"/><Relationship Id="rId29" Type="http://schemas.openxmlformats.org/officeDocument/2006/relationships/hyperlink" Target="https://elviajero.elpais.com/tag/fecha/2015042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lpais.com/tag/fecha/20150324" TargetMode="External"/><Relationship Id="rId11" Type="http://schemas.openxmlformats.org/officeDocument/2006/relationships/hyperlink" Target="https://elpais.com/tag/fecha/20151218" TargetMode="External"/><Relationship Id="rId24" Type="http://schemas.openxmlformats.org/officeDocument/2006/relationships/hyperlink" Target="https://elviajero.elpais.com/elviajero/2014/12/05/actualidad/1417799537_967634.html" TargetMode="External"/><Relationship Id="rId32" Type="http://schemas.openxmlformats.org/officeDocument/2006/relationships/hyperlink" Target="https://elpais.com/autor/agencia_efe/a/" TargetMode="External"/><Relationship Id="rId37" Type="http://schemas.openxmlformats.org/officeDocument/2006/relationships/hyperlink" Target="https://elpais.com/tag/fecha/20150529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elpais.com/autor/ernesto_ekaizer/a/" TargetMode="External"/><Relationship Id="rId15" Type="http://schemas.openxmlformats.org/officeDocument/2006/relationships/hyperlink" Target="https://internacional.elpais.com/internacional/2015/04/07/actualidad/1428367077_358333.html" TargetMode="External"/><Relationship Id="rId23" Type="http://schemas.openxmlformats.org/officeDocument/2006/relationships/hyperlink" Target="https://elviajero.elpais.com/elviajero/2014/12/05/actualidad/1417798599_512744.html" TargetMode="External"/><Relationship Id="rId28" Type="http://schemas.openxmlformats.org/officeDocument/2006/relationships/hyperlink" Target="https://elviajero.elpais.com/autor/angeles_espinosa/a/" TargetMode="External"/><Relationship Id="rId36" Type="http://schemas.openxmlformats.org/officeDocument/2006/relationships/hyperlink" Target="https://elpais.com/autor/winston_manrique/a/" TargetMode="External"/><Relationship Id="rId10" Type="http://schemas.openxmlformats.org/officeDocument/2006/relationships/hyperlink" Target="https://elpais.com/autor/rocio_montes/a/" TargetMode="External"/><Relationship Id="rId19" Type="http://schemas.openxmlformats.org/officeDocument/2006/relationships/hyperlink" Target="https://elviajero.elpais.com/tag/fecha/20150122" TargetMode="External"/><Relationship Id="rId31" Type="http://schemas.openxmlformats.org/officeDocument/2006/relationships/hyperlink" Target="https://www.y-oman.com/cms/wp-content/uploads/2015/01/Nizwa-logo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pais.com/elpais/2014/09/30/ciencia/1412100933_786877.html" TargetMode="External"/><Relationship Id="rId14" Type="http://schemas.openxmlformats.org/officeDocument/2006/relationships/hyperlink" Target="https://internacional.elpais.com/internacional/2015/05/19/actualidad/1431997965_918975.html" TargetMode="External"/><Relationship Id="rId22" Type="http://schemas.openxmlformats.org/officeDocument/2006/relationships/hyperlink" Target="http://www.wien.info/en/sightseeing/ringstrasse2015" TargetMode="External"/><Relationship Id="rId27" Type="http://schemas.openxmlformats.org/officeDocument/2006/relationships/hyperlink" Target="http://www.elbosquedelamagacolibri.es/site/" TargetMode="External"/><Relationship Id="rId30" Type="http://schemas.openxmlformats.org/officeDocument/2006/relationships/hyperlink" Target="https://internacional.elpais.com/internacional/2010/11/14/actualidad/1289689202_850215.html" TargetMode="External"/><Relationship Id="rId35" Type="http://schemas.openxmlformats.org/officeDocument/2006/relationships/hyperlink" Target="https://elpais.com/tag/premio_nacional_restauracion/a/" TargetMode="External"/><Relationship Id="rId8" Type="http://schemas.openxmlformats.org/officeDocument/2006/relationships/hyperlink" Target="https://elpais.com/tag/fecha/20150311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5546</Words>
  <Characters>32167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Gomoescu</dc:creator>
  <cp:keywords/>
  <dc:description/>
  <cp:lastModifiedBy>Monica Gomoescu</cp:lastModifiedBy>
  <cp:revision>15</cp:revision>
  <dcterms:created xsi:type="dcterms:W3CDTF">2021-02-27T11:23:00Z</dcterms:created>
  <dcterms:modified xsi:type="dcterms:W3CDTF">2021-02-27T13:38:00Z</dcterms:modified>
</cp:coreProperties>
</file>